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F089" w14:textId="28C41023" w:rsidR="00690E57" w:rsidRPr="00AA7697" w:rsidRDefault="00690E57" w:rsidP="00690E57">
      <w:pPr>
        <w:rPr>
          <w:rFonts w:ascii="Calibri" w:hAnsi="Calibri" w:cs="Calibri"/>
          <w:b/>
        </w:rPr>
      </w:pPr>
      <w:r>
        <w:rPr>
          <w:noProof/>
        </w:rPr>
        <w:drawing>
          <wp:anchor distT="0" distB="0" distL="114300" distR="114300" simplePos="0" relativeHeight="251659264" behindDoc="1" locked="0" layoutInCell="1" allowOverlap="1" wp14:anchorId="71E17E53" wp14:editId="3ACEC0B7">
            <wp:simplePos x="0" y="0"/>
            <wp:positionH relativeFrom="page">
              <wp:posOffset>4283710</wp:posOffset>
            </wp:positionH>
            <wp:positionV relativeFrom="paragraph">
              <wp:posOffset>-802005</wp:posOffset>
            </wp:positionV>
            <wp:extent cx="3124200" cy="1259840"/>
            <wp:effectExtent l="0" t="0" r="0" b="0"/>
            <wp:wrapNone/>
            <wp:docPr id="1697487792" name="Picture 2" descr="A logo with a tracto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87792" name="Picture 2" descr="A logo with a tractor in a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96B2" w14:textId="77777777" w:rsidR="00690E57" w:rsidRPr="00AA7697" w:rsidRDefault="00690E57" w:rsidP="00690E57">
      <w:pPr>
        <w:jc w:val="center"/>
        <w:rPr>
          <w:rFonts w:ascii="Houschka Pro Bold" w:hAnsi="Houschka Pro Bold" w:cs="Calibri"/>
          <w:b/>
          <w:color w:val="090C44"/>
          <w:sz w:val="14"/>
          <w:szCs w:val="10"/>
        </w:rPr>
      </w:pPr>
    </w:p>
    <w:p w14:paraId="466C0328" w14:textId="750531F0" w:rsidR="00690E57" w:rsidRPr="00AA7697" w:rsidRDefault="00690E57" w:rsidP="00690E57">
      <w:pPr>
        <w:jc w:val="center"/>
        <w:rPr>
          <w:rFonts w:ascii="Houschka Pro Bold" w:hAnsi="Houschka Pro Bold" w:cs="Calibri"/>
          <w:b/>
          <w:color w:val="090C44"/>
          <w:sz w:val="52"/>
          <w:szCs w:val="44"/>
        </w:rPr>
      </w:pPr>
      <w:r w:rsidRPr="00C27C6D">
        <w:rPr>
          <w:noProof/>
          <w:szCs w:val="18"/>
        </w:rPr>
        <w:drawing>
          <wp:anchor distT="0" distB="0" distL="114300" distR="114300" simplePos="0" relativeHeight="251660288" behindDoc="1" locked="0" layoutInCell="1" allowOverlap="1" wp14:anchorId="72B837A0" wp14:editId="66B2D0E8">
            <wp:simplePos x="0" y="0"/>
            <wp:positionH relativeFrom="margin">
              <wp:posOffset>340360</wp:posOffset>
            </wp:positionH>
            <wp:positionV relativeFrom="paragraph">
              <wp:posOffset>9735820</wp:posOffset>
            </wp:positionV>
            <wp:extent cx="5731510" cy="740410"/>
            <wp:effectExtent l="0" t="0" r="0" b="0"/>
            <wp:wrapNone/>
            <wp:docPr id="14817640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697">
        <w:rPr>
          <w:rFonts w:ascii="Houschka Pro Bold" w:hAnsi="Houschka Pro Bold" w:cs="Calibri"/>
          <w:b/>
          <w:color w:val="090C44"/>
          <w:sz w:val="52"/>
          <w:szCs w:val="44"/>
        </w:rPr>
        <w:t>Templates for Farmers:</w:t>
      </w:r>
    </w:p>
    <w:p w14:paraId="38C1DCDD" w14:textId="01137F81" w:rsidR="00690E57" w:rsidRPr="00AA7697" w:rsidRDefault="00690E57" w:rsidP="00690E57">
      <w:pPr>
        <w:jc w:val="center"/>
        <w:rPr>
          <w:rFonts w:ascii="Houschka Pro Bold" w:hAnsi="Houschka Pro Bold" w:cs="Calibri"/>
          <w:b/>
          <w:color w:val="090C44"/>
          <w:sz w:val="52"/>
          <w:szCs w:val="44"/>
        </w:rPr>
      </w:pPr>
      <w:r>
        <w:rPr>
          <w:rFonts w:ascii="Houschka Pro Bold" w:hAnsi="Houschka Pro Bold" w:cs="Calibri"/>
          <w:b/>
          <w:color w:val="090C44"/>
          <w:sz w:val="52"/>
          <w:szCs w:val="44"/>
        </w:rPr>
        <w:t>Inductions</w:t>
      </w:r>
    </w:p>
    <w:p w14:paraId="20C37679" w14:textId="5E83B47A" w:rsidR="00690E57" w:rsidRDefault="00690E57" w:rsidP="00690E57">
      <w:pPr>
        <w:spacing w:after="240"/>
        <w:rPr>
          <w:rFonts w:ascii="Calibri" w:hAnsi="Calibri" w:cs="Calibri"/>
          <w:bCs/>
        </w:rPr>
      </w:pPr>
      <w:r>
        <w:rPr>
          <w:rFonts w:ascii="Calibri" w:hAnsi="Calibri" w:cs="Calibri"/>
          <w:bCs/>
        </w:rPr>
        <w:t xml:space="preserve">From </w:t>
      </w:r>
      <w:r w:rsidRPr="00AA7697">
        <w:rPr>
          <w:rFonts w:ascii="Calibri" w:hAnsi="Calibri" w:cs="Calibri"/>
          <w:bCs/>
        </w:rPr>
        <w:t>Page 2</w:t>
      </w:r>
      <w:r>
        <w:rPr>
          <w:rFonts w:ascii="Calibri" w:hAnsi="Calibri" w:cs="Calibri"/>
          <w:bCs/>
        </w:rPr>
        <w:t xml:space="preserve"> onwards,</w:t>
      </w:r>
      <w:r w:rsidRPr="00AA7697">
        <w:rPr>
          <w:rFonts w:ascii="Calibri" w:hAnsi="Calibri" w:cs="Calibri"/>
          <w:bCs/>
        </w:rPr>
        <w:t xml:space="preserve"> this </w:t>
      </w:r>
      <w:r>
        <w:t>sample template can be used to create your own farm safety induction template</w:t>
      </w:r>
      <w:r w:rsidRPr="00AA7697">
        <w:rPr>
          <w:rFonts w:ascii="Calibri" w:hAnsi="Calibri" w:cs="Calibri"/>
          <w:bCs/>
        </w:rPr>
        <w:t xml:space="preserve">.  Following these instructions will mean that your company is </w:t>
      </w:r>
      <w:r w:rsidRPr="00AA7697">
        <w:rPr>
          <w:rFonts w:ascii="Calibri" w:hAnsi="Calibri" w:cs="Calibri"/>
          <w:bCs/>
          <w:u w:val="single"/>
        </w:rPr>
        <w:t>one step closer</w:t>
      </w:r>
      <w:r w:rsidRPr="00AA7697">
        <w:rPr>
          <w:rFonts w:ascii="Calibri" w:hAnsi="Calibri" w:cs="Calibri"/>
          <w:bCs/>
        </w:rPr>
        <w:t xml:space="preserve"> to becoming compliant with your OH&amp;S responsibilities.</w:t>
      </w:r>
    </w:p>
    <w:p w14:paraId="55CB35C0" w14:textId="77777777" w:rsidR="00690E57" w:rsidRPr="00690E57" w:rsidRDefault="00690E57" w:rsidP="00690E57">
      <w:pPr>
        <w:overflowPunct w:val="0"/>
        <w:autoSpaceDE w:val="0"/>
        <w:autoSpaceDN w:val="0"/>
        <w:adjustRightInd w:val="0"/>
        <w:spacing w:after="0"/>
        <w:textAlignment w:val="baseline"/>
        <w:rPr>
          <w:rFonts w:ascii="Calibri" w:hAnsi="Calibri" w:cs="Calibri"/>
          <w:bCs/>
        </w:rPr>
      </w:pPr>
      <w:r>
        <w:t xml:space="preserve">As all farms are different, including different commodity types, it is important that you review this template and adjust it to ensure that it meets the needs of your farming business. </w:t>
      </w:r>
    </w:p>
    <w:p w14:paraId="05A4BE61" w14:textId="69551D34" w:rsidR="00690E57" w:rsidRPr="00AA7697" w:rsidRDefault="00690E57" w:rsidP="00690E57">
      <w:pPr>
        <w:spacing w:before="240" w:after="0"/>
        <w:rPr>
          <w:rFonts w:ascii="Calibri" w:hAnsi="Calibri" w:cs="Calibri"/>
          <w:bCs/>
        </w:rPr>
      </w:pPr>
      <w:r w:rsidRPr="00AA7697">
        <w:rPr>
          <w:rFonts w:ascii="Calibri" w:hAnsi="Calibri" w:cs="Calibri"/>
          <w:bCs/>
        </w:rPr>
        <w:t xml:space="preserve">It is important to note that </w:t>
      </w:r>
      <w:r>
        <w:t xml:space="preserve">an induction is </w:t>
      </w:r>
      <w:r>
        <w:t>necessary</w:t>
      </w:r>
      <w:r>
        <w:t xml:space="preserve"> from the point of meeting your legal duty to provide adequate information, instruction and training for new employees. Once you have provided an induction you still need to ensure that you to meet your duty to provide ongoing information, training, instruction and supervision, as is necessary, to ensure that your employees can work safely.</w:t>
      </w:r>
    </w:p>
    <w:p w14:paraId="1C283681" w14:textId="77777777" w:rsidR="00690E57" w:rsidRPr="00AA7697" w:rsidRDefault="00690E57" w:rsidP="00690E57">
      <w:pPr>
        <w:rPr>
          <w:rFonts w:ascii="Calibri" w:hAnsi="Calibri" w:cs="Calibri"/>
          <w:b/>
        </w:rPr>
      </w:pPr>
    </w:p>
    <w:p w14:paraId="4DBFAD3B" w14:textId="77777777" w:rsidR="00690E57" w:rsidRPr="00AA7697" w:rsidRDefault="00690E57" w:rsidP="00690E57">
      <w:pPr>
        <w:rPr>
          <w:rFonts w:ascii="Houschka Pro Bold" w:hAnsi="Houschka Pro Bold" w:cs="Calibri"/>
          <w:b/>
        </w:rPr>
      </w:pPr>
      <w:r w:rsidRPr="00AA7697">
        <w:rPr>
          <w:rFonts w:ascii="Houschka Pro Bold" w:hAnsi="Houschka Pro Bold" w:cs="Calibri"/>
          <w:b/>
        </w:rPr>
        <w:t>Instructions for Use:</w:t>
      </w:r>
    </w:p>
    <w:p w14:paraId="55919FFA" w14:textId="77777777" w:rsidR="00690E57" w:rsidRPr="00AA7697" w:rsidRDefault="00690E57" w:rsidP="00690E57">
      <w:pPr>
        <w:numPr>
          <w:ilvl w:val="0"/>
          <w:numId w:val="7"/>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 xml:space="preserve">Open a new Word document with </w:t>
      </w:r>
      <w:r w:rsidRPr="00AA7697">
        <w:rPr>
          <w:rFonts w:ascii="Calibri" w:hAnsi="Calibri" w:cs="Calibri"/>
          <w:bCs/>
          <w:u w:val="single"/>
        </w:rPr>
        <w:t>your company letterhead</w:t>
      </w:r>
      <w:r w:rsidRPr="00AA7697">
        <w:rPr>
          <w:rFonts w:ascii="Calibri" w:hAnsi="Calibri" w:cs="Calibri"/>
          <w:bCs/>
        </w:rPr>
        <w:t xml:space="preserve"> on it.</w:t>
      </w:r>
    </w:p>
    <w:p w14:paraId="4EB3287D" w14:textId="77777777" w:rsidR="00690E57" w:rsidRPr="00AA7697" w:rsidRDefault="00690E57" w:rsidP="00690E57">
      <w:pPr>
        <w:numPr>
          <w:ilvl w:val="0"/>
          <w:numId w:val="7"/>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 xml:space="preserve">Copy all text </w:t>
      </w:r>
      <w:r w:rsidRPr="00AA7697">
        <w:rPr>
          <w:rFonts w:ascii="Calibri" w:hAnsi="Calibri" w:cs="Calibri"/>
          <w:bCs/>
          <w:u w:val="single"/>
        </w:rPr>
        <w:t>from Page 2 onwards</w:t>
      </w:r>
      <w:r w:rsidRPr="00AA7697">
        <w:rPr>
          <w:rFonts w:ascii="Calibri" w:hAnsi="Calibri" w:cs="Calibri"/>
          <w:bCs/>
        </w:rPr>
        <w:t>, and paste it into your letterhead.</w:t>
      </w:r>
    </w:p>
    <w:p w14:paraId="4A25281D" w14:textId="08283DFD" w:rsidR="00690E57" w:rsidRPr="00AA7697" w:rsidRDefault="00690E57" w:rsidP="00690E57">
      <w:pPr>
        <w:numPr>
          <w:ilvl w:val="0"/>
          <w:numId w:val="7"/>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 xml:space="preserve">Personalise </w:t>
      </w:r>
      <w:r w:rsidR="00BA4EAF">
        <w:rPr>
          <w:rFonts w:ascii="Calibri" w:hAnsi="Calibri" w:cs="Calibri"/>
          <w:bCs/>
        </w:rPr>
        <w:t>the</w:t>
      </w:r>
      <w:r w:rsidRPr="00AA7697">
        <w:rPr>
          <w:rFonts w:ascii="Calibri" w:hAnsi="Calibri" w:cs="Calibri"/>
          <w:bCs/>
        </w:rPr>
        <w:t xml:space="preserve"> highlighted</w:t>
      </w:r>
      <w:r w:rsidR="00BA4EAF">
        <w:rPr>
          <w:rFonts w:ascii="Calibri" w:hAnsi="Calibri" w:cs="Calibri"/>
          <w:bCs/>
        </w:rPr>
        <w:t xml:space="preserve"> fields</w:t>
      </w:r>
      <w:r w:rsidRPr="00AA7697">
        <w:rPr>
          <w:rFonts w:ascii="Calibri" w:hAnsi="Calibri" w:cs="Calibri"/>
          <w:bCs/>
        </w:rPr>
        <w:t xml:space="preserve">, to reflect your </w:t>
      </w:r>
      <w:r w:rsidR="00BA4EAF">
        <w:rPr>
          <w:rFonts w:ascii="Calibri" w:hAnsi="Calibri" w:cs="Calibri"/>
          <w:bCs/>
        </w:rPr>
        <w:t>farm’s situation</w:t>
      </w:r>
      <w:r w:rsidRPr="00AA7697">
        <w:rPr>
          <w:rFonts w:ascii="Calibri" w:hAnsi="Calibri" w:cs="Calibri"/>
          <w:bCs/>
        </w:rPr>
        <w:t>.</w:t>
      </w:r>
    </w:p>
    <w:p w14:paraId="774C86F6" w14:textId="0FFC5F93" w:rsidR="00690E57" w:rsidRPr="00690E57" w:rsidRDefault="00690E57" w:rsidP="004B43C2">
      <w:pPr>
        <w:pStyle w:val="ListParagraph"/>
        <w:numPr>
          <w:ilvl w:val="0"/>
          <w:numId w:val="7"/>
        </w:numPr>
        <w:overflowPunct w:val="0"/>
        <w:autoSpaceDE w:val="0"/>
        <w:autoSpaceDN w:val="0"/>
        <w:adjustRightInd w:val="0"/>
        <w:spacing w:after="0"/>
        <w:textAlignment w:val="baseline"/>
        <w:rPr>
          <w:rFonts w:ascii="Calibri" w:hAnsi="Calibri" w:cs="Calibri"/>
          <w:bCs/>
        </w:rPr>
      </w:pPr>
      <w:r>
        <w:t>Add specific hazards that are relevant to your farm that you want new employees to be</w:t>
      </w:r>
      <w:r>
        <w:t xml:space="preserve"> made</w:t>
      </w:r>
      <w:r>
        <w:t xml:space="preserve"> aware of, to this template. </w:t>
      </w:r>
    </w:p>
    <w:p w14:paraId="41BA3B40" w14:textId="39E3E81E" w:rsidR="00690E57" w:rsidRPr="00690E57" w:rsidRDefault="00690E57" w:rsidP="004B43C2">
      <w:pPr>
        <w:pStyle w:val="ListParagraph"/>
        <w:numPr>
          <w:ilvl w:val="0"/>
          <w:numId w:val="7"/>
        </w:numPr>
        <w:overflowPunct w:val="0"/>
        <w:autoSpaceDE w:val="0"/>
        <w:autoSpaceDN w:val="0"/>
        <w:adjustRightInd w:val="0"/>
        <w:spacing w:after="0"/>
        <w:textAlignment w:val="baseline"/>
        <w:rPr>
          <w:rFonts w:ascii="Calibri" w:hAnsi="Calibri" w:cs="Calibri"/>
          <w:bCs/>
        </w:rPr>
      </w:pPr>
      <w:r w:rsidRPr="00690E57">
        <w:rPr>
          <w:rFonts w:ascii="Calibri" w:hAnsi="Calibri" w:cs="Calibri"/>
          <w:bCs/>
        </w:rPr>
        <w:t>Fill in the table at the bottom with the version number, date, your name and a digital signature (or you can print the document off, sign it and scan it back in for your records).</w:t>
      </w:r>
    </w:p>
    <w:p w14:paraId="207FEC88" w14:textId="77777777" w:rsidR="00690E57" w:rsidRPr="00AA7697" w:rsidRDefault="00690E57" w:rsidP="00690E57">
      <w:pPr>
        <w:numPr>
          <w:ilvl w:val="0"/>
          <w:numId w:val="7"/>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Add the policy name to the footer, as on this document.</w:t>
      </w:r>
    </w:p>
    <w:p w14:paraId="1302EA41" w14:textId="13C5CAA7" w:rsidR="00690E57" w:rsidRDefault="00690E57" w:rsidP="00DC229A">
      <w:pPr>
        <w:ind w:left="720" w:hanging="360"/>
      </w:pPr>
    </w:p>
    <w:p w14:paraId="38833DA6" w14:textId="77777777" w:rsidR="00690E57" w:rsidRPr="00AA7697" w:rsidRDefault="00690E57" w:rsidP="00690E57">
      <w:pPr>
        <w:rPr>
          <w:rFonts w:ascii="Houschka Pro Bold" w:hAnsi="Houschka Pro Bold" w:cs="Calibri"/>
          <w:b/>
        </w:rPr>
      </w:pPr>
      <w:r w:rsidRPr="00AA7697">
        <w:rPr>
          <w:rFonts w:ascii="Houschka Pro Bold" w:hAnsi="Houschka Pro Bold" w:cs="Calibri"/>
          <w:b/>
        </w:rPr>
        <w:t>What to do next:</w:t>
      </w:r>
    </w:p>
    <w:p w14:paraId="58656961" w14:textId="56FB6399" w:rsidR="00690E57" w:rsidRPr="00AA7697" w:rsidRDefault="00690E57" w:rsidP="00690E57">
      <w:pPr>
        <w:numPr>
          <w:ilvl w:val="0"/>
          <w:numId w:val="8"/>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 xml:space="preserve">Present this policy document to your employees at a toolbox meeting, and </w:t>
      </w:r>
      <w:r>
        <w:t>ask them “what do you think we should take a new employee through from a safety point of view?”</w:t>
      </w:r>
      <w:r w:rsidRPr="00AA7697">
        <w:rPr>
          <w:rFonts w:ascii="Calibri" w:hAnsi="Calibri" w:cs="Calibri"/>
          <w:bCs/>
        </w:rPr>
        <w:t xml:space="preserve">  </w:t>
      </w:r>
      <w:r>
        <w:rPr>
          <w:rFonts w:ascii="Calibri" w:hAnsi="Calibri" w:cs="Calibri"/>
          <w:bCs/>
        </w:rPr>
        <w:t>A r</w:t>
      </w:r>
      <w:r w:rsidRPr="00AA7697">
        <w:rPr>
          <w:rFonts w:ascii="Calibri" w:hAnsi="Calibri" w:cs="Calibri"/>
          <w:bCs/>
        </w:rPr>
        <w:t xml:space="preserve">ecord of who is in attendance </w:t>
      </w:r>
      <w:r>
        <w:rPr>
          <w:rFonts w:ascii="Calibri" w:hAnsi="Calibri" w:cs="Calibri"/>
          <w:bCs/>
        </w:rPr>
        <w:t xml:space="preserve">at the toolbox meeting </w:t>
      </w:r>
      <w:r w:rsidRPr="00AA7697">
        <w:rPr>
          <w:rFonts w:ascii="Calibri" w:hAnsi="Calibri" w:cs="Calibri"/>
          <w:bCs/>
        </w:rPr>
        <w:t>should be kept.</w:t>
      </w:r>
    </w:p>
    <w:p w14:paraId="22439428" w14:textId="77777777" w:rsidR="00690E57" w:rsidRPr="00AA7697" w:rsidRDefault="00690E57" w:rsidP="00690E57">
      <w:pPr>
        <w:numPr>
          <w:ilvl w:val="0"/>
          <w:numId w:val="8"/>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Take on and address any feedback or concerns that your employees may have.  Adjust as necessary.</w:t>
      </w:r>
    </w:p>
    <w:p w14:paraId="15977689" w14:textId="555FEBAC" w:rsidR="00690E57" w:rsidRPr="00AA7697" w:rsidRDefault="00690E57" w:rsidP="00690E57">
      <w:pPr>
        <w:numPr>
          <w:ilvl w:val="0"/>
          <w:numId w:val="8"/>
        </w:numPr>
        <w:overflowPunct w:val="0"/>
        <w:autoSpaceDE w:val="0"/>
        <w:autoSpaceDN w:val="0"/>
        <w:adjustRightInd w:val="0"/>
        <w:spacing w:after="0"/>
        <w:textAlignment w:val="baseline"/>
        <w:rPr>
          <w:rFonts w:ascii="Calibri" w:hAnsi="Calibri" w:cs="Calibri"/>
          <w:bCs/>
        </w:rPr>
      </w:pPr>
      <w:r w:rsidRPr="00AA7697">
        <w:rPr>
          <w:rFonts w:ascii="Calibri" w:hAnsi="Calibri" w:cs="Calibri"/>
          <w:bCs/>
        </w:rPr>
        <w:t xml:space="preserve">Have the </w:t>
      </w:r>
      <w:r>
        <w:rPr>
          <w:rFonts w:ascii="Calibri" w:hAnsi="Calibri" w:cs="Calibri"/>
          <w:bCs/>
        </w:rPr>
        <w:t>template</w:t>
      </w:r>
      <w:r w:rsidRPr="00AA7697">
        <w:rPr>
          <w:rFonts w:ascii="Calibri" w:hAnsi="Calibri" w:cs="Calibri"/>
          <w:bCs/>
        </w:rPr>
        <w:t xml:space="preserve"> stored in an accessible place, for future reference and updating.</w:t>
      </w:r>
    </w:p>
    <w:p w14:paraId="6EAB1B7E" w14:textId="08517ABD" w:rsidR="00690E57" w:rsidRPr="00AA7697" w:rsidRDefault="00690E57" w:rsidP="00690E57">
      <w:pPr>
        <w:numPr>
          <w:ilvl w:val="0"/>
          <w:numId w:val="8"/>
        </w:numPr>
        <w:overflowPunct w:val="0"/>
        <w:autoSpaceDE w:val="0"/>
        <w:autoSpaceDN w:val="0"/>
        <w:adjustRightInd w:val="0"/>
        <w:spacing w:after="0"/>
        <w:textAlignment w:val="baseline"/>
        <w:rPr>
          <w:rFonts w:ascii="Calibri" w:hAnsi="Calibri" w:cs="Calibri"/>
          <w:bCs/>
        </w:rPr>
      </w:pPr>
      <w:r>
        <w:rPr>
          <w:noProof/>
        </w:rPr>
        <w:drawing>
          <wp:anchor distT="0" distB="0" distL="114300" distR="114300" simplePos="0" relativeHeight="251662336" behindDoc="1" locked="0" layoutInCell="1" allowOverlap="1" wp14:anchorId="551B1A3D" wp14:editId="7F5C05A5">
            <wp:simplePos x="0" y="0"/>
            <wp:positionH relativeFrom="margin">
              <wp:posOffset>340360</wp:posOffset>
            </wp:positionH>
            <wp:positionV relativeFrom="paragraph">
              <wp:posOffset>9735820</wp:posOffset>
            </wp:positionV>
            <wp:extent cx="5731510" cy="740410"/>
            <wp:effectExtent l="0" t="0" r="0" b="0"/>
            <wp:wrapNone/>
            <wp:docPr id="137166223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BCA885B" wp14:editId="67696AE4">
            <wp:simplePos x="0" y="0"/>
            <wp:positionH relativeFrom="page">
              <wp:posOffset>-345440</wp:posOffset>
            </wp:positionH>
            <wp:positionV relativeFrom="paragraph">
              <wp:posOffset>8982075</wp:posOffset>
            </wp:positionV>
            <wp:extent cx="5731510" cy="687070"/>
            <wp:effectExtent l="0" t="0" r="2540" b="0"/>
            <wp:wrapNone/>
            <wp:docPr id="6710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3DDB7A3" wp14:editId="0A309D93">
            <wp:simplePos x="0" y="0"/>
            <wp:positionH relativeFrom="page">
              <wp:posOffset>-345440</wp:posOffset>
            </wp:positionH>
            <wp:positionV relativeFrom="paragraph">
              <wp:posOffset>8982075</wp:posOffset>
            </wp:positionV>
            <wp:extent cx="5731510" cy="687070"/>
            <wp:effectExtent l="0" t="0" r="2540" b="0"/>
            <wp:wrapNone/>
            <wp:docPr id="1687359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BDAEB58" wp14:editId="446F0AF8">
            <wp:simplePos x="0" y="0"/>
            <wp:positionH relativeFrom="page">
              <wp:posOffset>-345440</wp:posOffset>
            </wp:positionH>
            <wp:positionV relativeFrom="paragraph">
              <wp:posOffset>8982075</wp:posOffset>
            </wp:positionV>
            <wp:extent cx="5731510" cy="687070"/>
            <wp:effectExtent l="0" t="0" r="2540" b="0"/>
            <wp:wrapNone/>
            <wp:docPr id="1040142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7697">
        <w:rPr>
          <w:rFonts w:ascii="Calibri" w:hAnsi="Calibri" w:cs="Calibri"/>
          <w:bCs/>
        </w:rPr>
        <w:t>Any future updates should be Saved As a new file, and the new version number and date written into the table at the bottom, for review by everyone, and signed again by the author.</w:t>
      </w:r>
    </w:p>
    <w:p w14:paraId="25FC24C3" w14:textId="77777777" w:rsidR="00690E57" w:rsidRDefault="00690E57" w:rsidP="00DC229A">
      <w:pPr>
        <w:ind w:left="720" w:hanging="360"/>
      </w:pPr>
    </w:p>
    <w:p w14:paraId="563C1A81" w14:textId="08B56045" w:rsidR="00DC229A" w:rsidRDefault="00DC229A" w:rsidP="00DC229A">
      <w:r w:rsidRPr="00690E57">
        <w:rPr>
          <w:b/>
          <w:bCs/>
          <w:i/>
          <w:iCs/>
        </w:rPr>
        <w:t>Important note</w:t>
      </w:r>
      <w:r w:rsidRPr="00690E57">
        <w:rPr>
          <w:i/>
          <w:iCs/>
        </w:rPr>
        <w:t xml:space="preserve"> – </w:t>
      </w:r>
      <w:r w:rsidR="00690E57" w:rsidRPr="00690E57">
        <w:rPr>
          <w:i/>
          <w:iCs/>
        </w:rPr>
        <w:t xml:space="preserve">The primary focus of this resource is to cover safety issues on your farm. This template does not include employment relations matters that you would also take an employee through such as Tax File numbers, banking details, superannuation, emergency contacts, employment contracts, awards and pay details. </w:t>
      </w:r>
    </w:p>
    <w:p w14:paraId="3784C377" w14:textId="77777777" w:rsidR="0017516C" w:rsidRDefault="00EE6413">
      <w:pPr>
        <w:rPr>
          <w:b/>
          <w:bCs/>
          <w:sz w:val="36"/>
          <w:szCs w:val="36"/>
        </w:rPr>
      </w:pPr>
      <w:r w:rsidRPr="00690E57">
        <w:rPr>
          <w:b/>
          <w:bCs/>
          <w:sz w:val="36"/>
          <w:szCs w:val="36"/>
          <w:highlight w:val="yellow"/>
        </w:rPr>
        <w:lastRenderedPageBreak/>
        <w:t>EMPLOYER’S NAME</w:t>
      </w:r>
      <w:r w:rsidRPr="0017516C">
        <w:rPr>
          <w:b/>
          <w:bCs/>
          <w:sz w:val="36"/>
          <w:szCs w:val="36"/>
        </w:rPr>
        <w:tab/>
      </w:r>
    </w:p>
    <w:p w14:paraId="07506CD2" w14:textId="5C5FC343" w:rsidR="00EE6413" w:rsidRPr="00D82D8C" w:rsidRDefault="0017516C" w:rsidP="00D82D8C">
      <w:pPr>
        <w:pStyle w:val="BodyTextIndent"/>
        <w:ind w:left="993" w:hanging="993"/>
        <w:rPr>
          <w:b/>
          <w:bCs/>
          <w:i/>
          <w:iCs/>
          <w:sz w:val="32"/>
          <w:szCs w:val="32"/>
          <w:u w:val="single"/>
        </w:rPr>
      </w:pPr>
      <w:r w:rsidRPr="00D82D8C">
        <w:rPr>
          <w:b/>
          <w:bCs/>
          <w:i/>
          <w:iCs/>
          <w:sz w:val="32"/>
          <w:szCs w:val="32"/>
          <w:u w:val="single"/>
        </w:rPr>
        <w:t>NOTE</w:t>
      </w:r>
      <w:r w:rsidR="00D82D8C" w:rsidRPr="00D82D8C">
        <w:rPr>
          <w:b/>
          <w:bCs/>
          <w:i/>
          <w:iCs/>
          <w:sz w:val="32"/>
          <w:szCs w:val="32"/>
          <w:u w:val="single"/>
        </w:rPr>
        <w:t>:</w:t>
      </w:r>
      <w:r w:rsidRPr="00D82D8C">
        <w:rPr>
          <w:b/>
          <w:bCs/>
          <w:i/>
          <w:iCs/>
          <w:sz w:val="32"/>
          <w:szCs w:val="32"/>
          <w:u w:val="single"/>
        </w:rPr>
        <w:t xml:space="preserve"> </w:t>
      </w:r>
      <w:r w:rsidRPr="00D82D8C">
        <w:rPr>
          <w:b/>
          <w:i/>
          <w:iCs/>
          <w:sz w:val="28"/>
          <w:szCs w:val="28"/>
          <w:u w:val="single"/>
        </w:rPr>
        <w:t>The safety of people on this farm takes precedence over all other consideration</w:t>
      </w:r>
      <w:r w:rsidR="00D82D8C" w:rsidRPr="00D82D8C">
        <w:rPr>
          <w:b/>
          <w:i/>
          <w:iCs/>
          <w:sz w:val="28"/>
          <w:szCs w:val="28"/>
          <w:u w:val="single"/>
        </w:rPr>
        <w:t>s</w:t>
      </w:r>
    </w:p>
    <w:p w14:paraId="3A20D458" w14:textId="6B8BB3B0" w:rsidR="0015031B" w:rsidRPr="00141453" w:rsidRDefault="009F638D" w:rsidP="009F638D">
      <w:pPr>
        <w:rPr>
          <w:b/>
          <w:bCs/>
          <w:sz w:val="36"/>
          <w:szCs w:val="36"/>
        </w:rPr>
      </w:pPr>
      <w:r>
        <w:rPr>
          <w:b/>
          <w:bCs/>
          <w:sz w:val="36"/>
          <w:szCs w:val="36"/>
        </w:rPr>
        <w:t xml:space="preserve">Draft </w:t>
      </w:r>
      <w:r w:rsidR="00EE6413" w:rsidRPr="00141453">
        <w:rPr>
          <w:b/>
          <w:bCs/>
          <w:sz w:val="36"/>
          <w:szCs w:val="36"/>
        </w:rPr>
        <w:t>SAFETY INDUCTION CHECKLIST</w:t>
      </w:r>
      <w:r w:rsidR="0017516C">
        <w:rPr>
          <w:b/>
          <w:bCs/>
          <w:sz w:val="36"/>
          <w:szCs w:val="36"/>
        </w:rPr>
        <w:t xml:space="preserve">  </w:t>
      </w:r>
      <w:r w:rsidR="0017516C">
        <w:rPr>
          <w:color w:val="FF0000"/>
          <w:u w:val="single"/>
        </w:rPr>
        <w:t>(Amend as necessary)</w:t>
      </w:r>
    </w:p>
    <w:tbl>
      <w:tblPr>
        <w:tblStyle w:val="TableGrid"/>
        <w:tblW w:w="7288" w:type="dxa"/>
        <w:tblLook w:val="04A0" w:firstRow="1" w:lastRow="0" w:firstColumn="1" w:lastColumn="0" w:noHBand="0" w:noVBand="1"/>
      </w:tblPr>
      <w:tblGrid>
        <w:gridCol w:w="5965"/>
        <w:gridCol w:w="1323"/>
      </w:tblGrid>
      <w:tr w:rsidR="00D82D8C" w:rsidRPr="00D82D8C" w14:paraId="781C5FB8" w14:textId="77777777" w:rsidTr="007673DD">
        <w:tc>
          <w:tcPr>
            <w:tcW w:w="7288" w:type="dxa"/>
            <w:gridSpan w:val="2"/>
          </w:tcPr>
          <w:p w14:paraId="627686C0" w14:textId="3ED23BAF" w:rsidR="00D82D8C" w:rsidRPr="00D82D8C" w:rsidRDefault="00D82D8C" w:rsidP="000C65BD">
            <w:pPr>
              <w:rPr>
                <w:rFonts w:cstheme="minorHAnsi"/>
                <w:b/>
                <w:bCs/>
                <w:sz w:val="24"/>
                <w:szCs w:val="24"/>
              </w:rPr>
            </w:pPr>
            <w:r w:rsidRPr="00D82D8C">
              <w:rPr>
                <w:rFonts w:cstheme="minorHAnsi"/>
                <w:b/>
                <w:bCs/>
                <w:sz w:val="24"/>
                <w:szCs w:val="24"/>
              </w:rPr>
              <w:t>Key Documentation</w:t>
            </w:r>
          </w:p>
        </w:tc>
      </w:tr>
      <w:tr w:rsidR="00D82D8C" w:rsidRPr="00D82D8C" w14:paraId="45FEA654" w14:textId="77777777" w:rsidTr="006C1BD6">
        <w:tc>
          <w:tcPr>
            <w:tcW w:w="7288" w:type="dxa"/>
            <w:gridSpan w:val="2"/>
          </w:tcPr>
          <w:p w14:paraId="2475605D" w14:textId="77777777" w:rsidR="00D82D8C" w:rsidRPr="00D82D8C" w:rsidRDefault="00D82D8C" w:rsidP="00C367E6">
            <w:pPr>
              <w:rPr>
                <w:rFonts w:cstheme="minorHAnsi"/>
                <w:sz w:val="24"/>
                <w:szCs w:val="24"/>
              </w:rPr>
            </w:pPr>
          </w:p>
        </w:tc>
      </w:tr>
      <w:tr w:rsidR="00D82D8C" w:rsidRPr="00D82D8C" w14:paraId="7506BCF2" w14:textId="77777777" w:rsidTr="00D82D8C">
        <w:tc>
          <w:tcPr>
            <w:tcW w:w="5965" w:type="dxa"/>
          </w:tcPr>
          <w:p w14:paraId="76A416AD" w14:textId="2E64F2CA" w:rsidR="00D82D8C" w:rsidRPr="00D82D8C" w:rsidRDefault="00D82D8C" w:rsidP="00C367E6">
            <w:pPr>
              <w:rPr>
                <w:rFonts w:cstheme="minorHAnsi"/>
              </w:rPr>
            </w:pPr>
            <w:r w:rsidRPr="00D82D8C">
              <w:rPr>
                <w:rFonts w:cstheme="minorHAnsi"/>
                <w:b/>
                <w:bCs/>
              </w:rPr>
              <w:t>Employee Information</w:t>
            </w:r>
          </w:p>
        </w:tc>
        <w:tc>
          <w:tcPr>
            <w:tcW w:w="1323" w:type="dxa"/>
          </w:tcPr>
          <w:p w14:paraId="1006EEE0" w14:textId="7AFAF2F1" w:rsidR="00D82D8C" w:rsidRPr="00D82D8C" w:rsidRDefault="00D82D8C" w:rsidP="00C367E6">
            <w:pPr>
              <w:rPr>
                <w:rFonts w:cstheme="minorHAnsi"/>
                <w:sz w:val="24"/>
                <w:szCs w:val="24"/>
              </w:rPr>
            </w:pPr>
            <w:r w:rsidRPr="00D82D8C">
              <w:rPr>
                <w:rFonts w:cstheme="minorHAnsi"/>
                <w:b/>
                <w:bCs/>
              </w:rPr>
              <w:t>Covered?</w:t>
            </w:r>
          </w:p>
        </w:tc>
      </w:tr>
      <w:tr w:rsidR="00D82D8C" w:rsidRPr="00D82D8C" w14:paraId="231A051B" w14:textId="0CFAEE22" w:rsidTr="00D82D8C">
        <w:tc>
          <w:tcPr>
            <w:tcW w:w="5965" w:type="dxa"/>
          </w:tcPr>
          <w:p w14:paraId="28CB8780" w14:textId="190AF017" w:rsidR="00D82D8C" w:rsidRPr="00D82D8C" w:rsidRDefault="00D82D8C" w:rsidP="00D82D8C">
            <w:pPr>
              <w:ind w:left="316"/>
              <w:rPr>
                <w:rFonts w:cstheme="minorHAnsi"/>
              </w:rPr>
            </w:pPr>
            <w:r w:rsidRPr="00D82D8C">
              <w:rPr>
                <w:rFonts w:cstheme="minorHAnsi"/>
              </w:rPr>
              <w:t xml:space="preserve">Health, </w:t>
            </w:r>
            <w:r w:rsidR="00A331CE">
              <w:rPr>
                <w:rFonts w:cstheme="minorHAnsi"/>
              </w:rPr>
              <w:t>S</w:t>
            </w:r>
            <w:r w:rsidRPr="00D82D8C">
              <w:rPr>
                <w:rFonts w:cstheme="minorHAnsi"/>
              </w:rPr>
              <w:t xml:space="preserve">afety and </w:t>
            </w:r>
            <w:r w:rsidR="00A331CE">
              <w:rPr>
                <w:rFonts w:cstheme="minorHAnsi"/>
              </w:rPr>
              <w:t>W</w:t>
            </w:r>
            <w:r w:rsidRPr="00D82D8C">
              <w:rPr>
                <w:rFonts w:cstheme="minorHAnsi"/>
              </w:rPr>
              <w:t xml:space="preserve">elfare </w:t>
            </w:r>
            <w:r w:rsidR="00A331CE">
              <w:rPr>
                <w:rFonts w:cstheme="minorHAnsi"/>
              </w:rPr>
              <w:t>P</w:t>
            </w:r>
            <w:r w:rsidRPr="00D82D8C">
              <w:rPr>
                <w:rFonts w:cstheme="minorHAnsi"/>
              </w:rPr>
              <w:t>olicy</w:t>
            </w:r>
          </w:p>
        </w:tc>
        <w:tc>
          <w:tcPr>
            <w:tcW w:w="1323" w:type="dxa"/>
          </w:tcPr>
          <w:p w14:paraId="118E4308" w14:textId="77777777" w:rsidR="00D82D8C" w:rsidRPr="00D82D8C" w:rsidRDefault="00D82D8C" w:rsidP="00C367E6">
            <w:pPr>
              <w:rPr>
                <w:rFonts w:cstheme="minorHAnsi"/>
                <w:sz w:val="24"/>
                <w:szCs w:val="24"/>
              </w:rPr>
            </w:pPr>
          </w:p>
        </w:tc>
      </w:tr>
      <w:tr w:rsidR="00D82D8C" w:rsidRPr="00D82D8C" w14:paraId="2BB5561E" w14:textId="19AE319F" w:rsidTr="00D82D8C">
        <w:tc>
          <w:tcPr>
            <w:tcW w:w="5965" w:type="dxa"/>
          </w:tcPr>
          <w:p w14:paraId="4B4185C3" w14:textId="378D6BF7" w:rsidR="00D82D8C" w:rsidRPr="00D82D8C" w:rsidRDefault="00D82D8C" w:rsidP="00D82D8C">
            <w:pPr>
              <w:ind w:left="316"/>
              <w:rPr>
                <w:rFonts w:cstheme="minorHAnsi"/>
                <w:color w:val="001641"/>
              </w:rPr>
            </w:pPr>
            <w:r w:rsidRPr="00D82D8C">
              <w:rPr>
                <w:rFonts w:cstheme="minorHAnsi"/>
                <w:color w:val="001641"/>
              </w:rPr>
              <w:t>Work</w:t>
            </w:r>
            <w:r w:rsidRPr="00D82D8C">
              <w:rPr>
                <w:rFonts w:cstheme="minorHAnsi"/>
                <w:color w:val="001641"/>
                <w:spacing w:val="-8"/>
              </w:rPr>
              <w:t xml:space="preserve"> </w:t>
            </w:r>
            <w:r w:rsidRPr="00D82D8C">
              <w:rPr>
                <w:rFonts w:cstheme="minorHAnsi"/>
                <w:color w:val="001641"/>
              </w:rPr>
              <w:t>clothing requirements</w:t>
            </w:r>
          </w:p>
        </w:tc>
        <w:tc>
          <w:tcPr>
            <w:tcW w:w="1323" w:type="dxa"/>
          </w:tcPr>
          <w:p w14:paraId="4AB25E94" w14:textId="77777777" w:rsidR="00D82D8C" w:rsidRPr="00D82D8C" w:rsidRDefault="00D82D8C" w:rsidP="00C367E6">
            <w:pPr>
              <w:rPr>
                <w:rFonts w:cstheme="minorHAnsi"/>
                <w:color w:val="001641"/>
                <w:sz w:val="24"/>
                <w:szCs w:val="24"/>
              </w:rPr>
            </w:pPr>
          </w:p>
        </w:tc>
      </w:tr>
      <w:tr w:rsidR="00D82D8C" w:rsidRPr="00D82D8C" w14:paraId="21B929CE" w14:textId="37E327FC" w:rsidTr="00D82D8C">
        <w:tc>
          <w:tcPr>
            <w:tcW w:w="5965" w:type="dxa"/>
          </w:tcPr>
          <w:p w14:paraId="5CB187F2" w14:textId="4307EFD5" w:rsidR="00D82D8C" w:rsidRPr="00D82D8C" w:rsidRDefault="00D82D8C" w:rsidP="00D82D8C">
            <w:pPr>
              <w:ind w:left="316"/>
              <w:rPr>
                <w:rFonts w:cstheme="minorHAnsi"/>
              </w:rPr>
            </w:pPr>
            <w:r w:rsidRPr="00D82D8C">
              <w:rPr>
                <w:rFonts w:cstheme="minorHAnsi"/>
                <w:color w:val="001641"/>
              </w:rPr>
              <w:t xml:space="preserve">Allergies – If employee has allergies, do they have </w:t>
            </w:r>
            <w:r w:rsidR="00A331CE">
              <w:rPr>
                <w:rFonts w:cstheme="minorHAnsi"/>
                <w:color w:val="001641"/>
              </w:rPr>
              <w:t xml:space="preserve">the </w:t>
            </w:r>
            <w:r w:rsidRPr="00D82D8C">
              <w:rPr>
                <w:rFonts w:cstheme="minorHAnsi"/>
                <w:color w:val="001641"/>
              </w:rPr>
              <w:t xml:space="preserve">medication that they need to carry </w:t>
            </w:r>
            <w:r w:rsidR="00A331CE">
              <w:rPr>
                <w:rFonts w:cstheme="minorHAnsi"/>
                <w:color w:val="001641"/>
              </w:rPr>
              <w:t xml:space="preserve">with them </w:t>
            </w:r>
            <w:r w:rsidRPr="00D82D8C">
              <w:rPr>
                <w:rFonts w:cstheme="minorHAnsi"/>
                <w:color w:val="001641"/>
              </w:rPr>
              <w:t>ie</w:t>
            </w:r>
            <w:r w:rsidR="00A331CE">
              <w:rPr>
                <w:rFonts w:cstheme="minorHAnsi"/>
                <w:color w:val="001641"/>
              </w:rPr>
              <w:t>.</w:t>
            </w:r>
            <w:r w:rsidRPr="00D82D8C">
              <w:rPr>
                <w:rFonts w:cstheme="minorHAnsi"/>
                <w:color w:val="001641"/>
              </w:rPr>
              <w:t xml:space="preserve"> EpiPen</w:t>
            </w:r>
            <w:r w:rsidR="00A331CE">
              <w:rPr>
                <w:rFonts w:cstheme="minorHAnsi"/>
                <w:color w:val="001641"/>
              </w:rPr>
              <w:t>?</w:t>
            </w:r>
          </w:p>
        </w:tc>
        <w:tc>
          <w:tcPr>
            <w:tcW w:w="1323" w:type="dxa"/>
          </w:tcPr>
          <w:p w14:paraId="2081CEAF" w14:textId="77777777" w:rsidR="00D82D8C" w:rsidRPr="00D82D8C" w:rsidRDefault="00D82D8C" w:rsidP="00C367E6">
            <w:pPr>
              <w:rPr>
                <w:rFonts w:cstheme="minorHAnsi"/>
                <w:color w:val="001641"/>
                <w:sz w:val="24"/>
                <w:szCs w:val="24"/>
              </w:rPr>
            </w:pPr>
          </w:p>
        </w:tc>
      </w:tr>
      <w:tr w:rsidR="00D82D8C" w:rsidRPr="00D82D8C" w14:paraId="2ED27024" w14:textId="2EE2C4C6" w:rsidTr="00D82D8C">
        <w:tc>
          <w:tcPr>
            <w:tcW w:w="5965" w:type="dxa"/>
          </w:tcPr>
          <w:p w14:paraId="16935FE4" w14:textId="53A95169" w:rsidR="00D82D8C" w:rsidRPr="00D82D8C" w:rsidRDefault="00D82D8C" w:rsidP="00D82D8C">
            <w:pPr>
              <w:ind w:left="316"/>
              <w:rPr>
                <w:rFonts w:cstheme="minorHAnsi"/>
                <w:color w:val="001641"/>
              </w:rPr>
            </w:pPr>
            <w:r w:rsidRPr="00D82D8C">
              <w:rPr>
                <w:rFonts w:cstheme="minorHAnsi"/>
                <w:color w:val="001641"/>
              </w:rPr>
              <w:t>Provide contact details of farm management and check contact details of employee</w:t>
            </w:r>
          </w:p>
        </w:tc>
        <w:tc>
          <w:tcPr>
            <w:tcW w:w="1323" w:type="dxa"/>
          </w:tcPr>
          <w:p w14:paraId="4CA3B86B" w14:textId="77777777" w:rsidR="00D82D8C" w:rsidRPr="00D82D8C" w:rsidRDefault="00D82D8C" w:rsidP="00C367E6">
            <w:pPr>
              <w:rPr>
                <w:rFonts w:cstheme="minorHAnsi"/>
                <w:color w:val="001641"/>
                <w:sz w:val="24"/>
                <w:szCs w:val="24"/>
              </w:rPr>
            </w:pPr>
          </w:p>
        </w:tc>
      </w:tr>
      <w:tr w:rsidR="00D82D8C" w:rsidRPr="00D82D8C" w14:paraId="4F96AE1D" w14:textId="3FE6CE91" w:rsidTr="00D82D8C">
        <w:tc>
          <w:tcPr>
            <w:tcW w:w="5965" w:type="dxa"/>
          </w:tcPr>
          <w:p w14:paraId="5A642971" w14:textId="21A505AF" w:rsidR="00D82D8C" w:rsidRPr="00D82D8C" w:rsidRDefault="00D82D8C" w:rsidP="00D82D8C">
            <w:pPr>
              <w:ind w:left="316"/>
              <w:rPr>
                <w:rFonts w:cstheme="minorHAnsi"/>
              </w:rPr>
            </w:pPr>
            <w:r w:rsidRPr="00D82D8C">
              <w:rPr>
                <w:rFonts w:cstheme="minorHAnsi"/>
                <w:color w:val="001641"/>
              </w:rPr>
              <w:t>Personal hygiene at work to prevent illness</w:t>
            </w:r>
          </w:p>
        </w:tc>
        <w:tc>
          <w:tcPr>
            <w:tcW w:w="1323" w:type="dxa"/>
          </w:tcPr>
          <w:p w14:paraId="148F6785" w14:textId="77777777" w:rsidR="00D82D8C" w:rsidRPr="00D82D8C" w:rsidRDefault="00D82D8C" w:rsidP="00C367E6">
            <w:pPr>
              <w:rPr>
                <w:rFonts w:cstheme="minorHAnsi"/>
                <w:color w:val="001641"/>
                <w:sz w:val="24"/>
                <w:szCs w:val="24"/>
              </w:rPr>
            </w:pPr>
          </w:p>
        </w:tc>
      </w:tr>
      <w:tr w:rsidR="00D82D8C" w:rsidRPr="00D82D8C" w14:paraId="7AAE433E" w14:textId="5C8320CC" w:rsidTr="00D82D8C">
        <w:tc>
          <w:tcPr>
            <w:tcW w:w="5965" w:type="dxa"/>
          </w:tcPr>
          <w:p w14:paraId="30063F11" w14:textId="0CFC5355" w:rsidR="00D82D8C" w:rsidRPr="00D82D8C" w:rsidRDefault="00D82D8C" w:rsidP="00D82D8C">
            <w:pPr>
              <w:ind w:left="316"/>
              <w:rPr>
                <w:rFonts w:cstheme="minorHAnsi"/>
              </w:rPr>
            </w:pPr>
            <w:r w:rsidRPr="00D82D8C">
              <w:rPr>
                <w:rFonts w:cstheme="minorHAnsi"/>
                <w:color w:val="001641"/>
              </w:rPr>
              <w:t>Tetanus, Q Fever</w:t>
            </w:r>
            <w:r w:rsidR="00A331CE">
              <w:rPr>
                <w:rFonts w:cstheme="minorHAnsi"/>
                <w:color w:val="001641"/>
              </w:rPr>
              <w:t xml:space="preserve"> </w:t>
            </w:r>
            <w:r w:rsidR="00A331CE" w:rsidRPr="00A331CE">
              <w:rPr>
                <w:rFonts w:cstheme="minorHAnsi"/>
                <w:color w:val="001641"/>
                <w:highlight w:val="yellow"/>
              </w:rPr>
              <w:t>Awareness/Vaccine?</w:t>
            </w:r>
          </w:p>
        </w:tc>
        <w:tc>
          <w:tcPr>
            <w:tcW w:w="1323" w:type="dxa"/>
          </w:tcPr>
          <w:p w14:paraId="2D8E16E4" w14:textId="77777777" w:rsidR="00D82D8C" w:rsidRPr="00D82D8C" w:rsidRDefault="00D82D8C" w:rsidP="00C367E6">
            <w:pPr>
              <w:rPr>
                <w:rFonts w:cstheme="minorHAnsi"/>
                <w:color w:val="001641"/>
                <w:sz w:val="24"/>
                <w:szCs w:val="24"/>
              </w:rPr>
            </w:pPr>
          </w:p>
        </w:tc>
      </w:tr>
      <w:tr w:rsidR="00D82D8C" w:rsidRPr="00D82D8C" w14:paraId="436D731E" w14:textId="3F10E811" w:rsidTr="00D82D8C">
        <w:tc>
          <w:tcPr>
            <w:tcW w:w="5965" w:type="dxa"/>
          </w:tcPr>
          <w:p w14:paraId="6559DC83" w14:textId="52D7CA90" w:rsidR="00D82D8C" w:rsidRPr="00D82D8C" w:rsidRDefault="00D82D8C" w:rsidP="00D82D8C">
            <w:pPr>
              <w:ind w:left="316"/>
              <w:rPr>
                <w:rFonts w:cstheme="minorHAnsi"/>
              </w:rPr>
            </w:pPr>
            <w:r w:rsidRPr="00D82D8C">
              <w:rPr>
                <w:rFonts w:cstheme="minorHAnsi"/>
                <w:color w:val="001641"/>
              </w:rPr>
              <w:t>Copy of licenses and other tickets to be viewed by employer and notes kept. If license is lost employer needs to be notified immediately</w:t>
            </w:r>
          </w:p>
        </w:tc>
        <w:tc>
          <w:tcPr>
            <w:tcW w:w="1323" w:type="dxa"/>
          </w:tcPr>
          <w:p w14:paraId="06A3B9B5" w14:textId="77777777" w:rsidR="00D82D8C" w:rsidRPr="00D82D8C" w:rsidRDefault="00D82D8C" w:rsidP="00C367E6">
            <w:pPr>
              <w:rPr>
                <w:rFonts w:cstheme="minorHAnsi"/>
                <w:color w:val="001641"/>
                <w:sz w:val="24"/>
                <w:szCs w:val="24"/>
              </w:rPr>
            </w:pPr>
          </w:p>
        </w:tc>
      </w:tr>
      <w:tr w:rsidR="00D82D8C" w:rsidRPr="00D82D8C" w14:paraId="79A720DC" w14:textId="52180CF3" w:rsidTr="00D82D8C">
        <w:tc>
          <w:tcPr>
            <w:tcW w:w="5965" w:type="dxa"/>
          </w:tcPr>
          <w:p w14:paraId="23FB4587" w14:textId="1DCB5366" w:rsidR="00D82D8C" w:rsidRPr="00D82D8C" w:rsidRDefault="00D82D8C" w:rsidP="00D82D8C">
            <w:pPr>
              <w:ind w:left="316"/>
              <w:rPr>
                <w:rFonts w:cstheme="minorHAnsi"/>
                <w:color w:val="001641"/>
              </w:rPr>
            </w:pPr>
            <w:r w:rsidRPr="00D82D8C">
              <w:rPr>
                <w:rFonts w:cstheme="minorHAnsi"/>
                <w:color w:val="001641"/>
              </w:rPr>
              <w:t>Employee not to bring children to farm</w:t>
            </w:r>
          </w:p>
        </w:tc>
        <w:tc>
          <w:tcPr>
            <w:tcW w:w="1323" w:type="dxa"/>
          </w:tcPr>
          <w:p w14:paraId="7FB5A8F4" w14:textId="77777777" w:rsidR="00D82D8C" w:rsidRPr="00D82D8C" w:rsidRDefault="00D82D8C" w:rsidP="00C367E6">
            <w:pPr>
              <w:rPr>
                <w:rFonts w:cstheme="minorHAnsi"/>
                <w:color w:val="001641"/>
                <w:sz w:val="24"/>
                <w:szCs w:val="24"/>
              </w:rPr>
            </w:pPr>
          </w:p>
        </w:tc>
      </w:tr>
      <w:tr w:rsidR="00D82D8C" w:rsidRPr="00D82D8C" w14:paraId="456296E0" w14:textId="77777777" w:rsidTr="00CD62AF">
        <w:tc>
          <w:tcPr>
            <w:tcW w:w="7288" w:type="dxa"/>
            <w:gridSpan w:val="2"/>
          </w:tcPr>
          <w:p w14:paraId="2D20261B" w14:textId="77777777" w:rsidR="00D82D8C" w:rsidRPr="00D82D8C" w:rsidRDefault="00D82D8C" w:rsidP="00C367E6">
            <w:pPr>
              <w:rPr>
                <w:rFonts w:cstheme="minorHAnsi"/>
                <w:color w:val="001641"/>
                <w:sz w:val="24"/>
                <w:szCs w:val="24"/>
              </w:rPr>
            </w:pPr>
          </w:p>
        </w:tc>
      </w:tr>
      <w:tr w:rsidR="00D82D8C" w:rsidRPr="00D82D8C" w14:paraId="28817912" w14:textId="771FA14F" w:rsidTr="00D82D8C">
        <w:tc>
          <w:tcPr>
            <w:tcW w:w="5965" w:type="dxa"/>
          </w:tcPr>
          <w:p w14:paraId="4956F854" w14:textId="4399907F" w:rsidR="00D82D8C" w:rsidRPr="00D82D8C" w:rsidRDefault="00D82D8C" w:rsidP="00C367E6">
            <w:pPr>
              <w:rPr>
                <w:rFonts w:cstheme="minorHAnsi"/>
                <w:color w:val="001641"/>
                <w:sz w:val="24"/>
                <w:szCs w:val="24"/>
              </w:rPr>
            </w:pPr>
            <w:r w:rsidRPr="00D82D8C">
              <w:rPr>
                <w:rFonts w:cstheme="minorHAnsi"/>
                <w:b/>
                <w:bCs/>
              </w:rPr>
              <w:t xml:space="preserve">Employer </w:t>
            </w:r>
            <w:r>
              <w:rPr>
                <w:rFonts w:cstheme="minorHAnsi"/>
                <w:b/>
                <w:bCs/>
              </w:rPr>
              <w:t>P</w:t>
            </w:r>
            <w:r w:rsidRPr="00D82D8C">
              <w:rPr>
                <w:rFonts w:cstheme="minorHAnsi"/>
                <w:b/>
                <w:bCs/>
              </w:rPr>
              <w:t>olicies</w:t>
            </w:r>
          </w:p>
        </w:tc>
        <w:tc>
          <w:tcPr>
            <w:tcW w:w="1323" w:type="dxa"/>
          </w:tcPr>
          <w:p w14:paraId="137C3988" w14:textId="77777777" w:rsidR="00D82D8C" w:rsidRPr="00D82D8C" w:rsidRDefault="00D82D8C" w:rsidP="00C367E6">
            <w:pPr>
              <w:rPr>
                <w:rFonts w:cstheme="minorHAnsi"/>
                <w:color w:val="001641"/>
                <w:sz w:val="24"/>
                <w:szCs w:val="24"/>
              </w:rPr>
            </w:pPr>
          </w:p>
        </w:tc>
      </w:tr>
      <w:tr w:rsidR="00D82D8C" w:rsidRPr="00D82D8C" w14:paraId="79AF36C0" w14:textId="1FB7C431" w:rsidTr="00D82D8C">
        <w:tc>
          <w:tcPr>
            <w:tcW w:w="5965" w:type="dxa"/>
          </w:tcPr>
          <w:p w14:paraId="690B830B" w14:textId="0ABF7EE4" w:rsidR="00D82D8C" w:rsidRPr="00D82D8C" w:rsidRDefault="00D82D8C" w:rsidP="00D82D8C">
            <w:pPr>
              <w:ind w:left="316"/>
              <w:rPr>
                <w:rFonts w:cstheme="minorHAnsi"/>
                <w:color w:val="001641"/>
              </w:rPr>
            </w:pPr>
            <w:r w:rsidRPr="00D82D8C">
              <w:rPr>
                <w:rFonts w:cstheme="minorHAnsi"/>
                <w:color w:val="001641"/>
              </w:rPr>
              <w:t>Bullying Policy</w:t>
            </w:r>
          </w:p>
        </w:tc>
        <w:tc>
          <w:tcPr>
            <w:tcW w:w="1323" w:type="dxa"/>
          </w:tcPr>
          <w:p w14:paraId="67EE3E9A" w14:textId="77777777" w:rsidR="00D82D8C" w:rsidRPr="00D82D8C" w:rsidRDefault="00D82D8C" w:rsidP="00C367E6">
            <w:pPr>
              <w:rPr>
                <w:rFonts w:cstheme="minorHAnsi"/>
                <w:color w:val="001641"/>
                <w:sz w:val="24"/>
                <w:szCs w:val="24"/>
              </w:rPr>
            </w:pPr>
          </w:p>
        </w:tc>
      </w:tr>
      <w:tr w:rsidR="00D82D8C" w:rsidRPr="00D82D8C" w14:paraId="2C71B20C" w14:textId="39E479A1" w:rsidTr="00D82D8C">
        <w:tc>
          <w:tcPr>
            <w:tcW w:w="5965" w:type="dxa"/>
          </w:tcPr>
          <w:p w14:paraId="02F5D825" w14:textId="1847F21F" w:rsidR="00D82D8C" w:rsidRPr="00D82D8C" w:rsidRDefault="00D82D8C" w:rsidP="00D82D8C">
            <w:pPr>
              <w:ind w:left="316"/>
              <w:rPr>
                <w:rFonts w:cstheme="minorHAnsi"/>
                <w:b/>
                <w:bCs/>
              </w:rPr>
            </w:pPr>
            <w:r w:rsidRPr="00D82D8C">
              <w:rPr>
                <w:rFonts w:cstheme="minorHAnsi"/>
                <w:color w:val="001641"/>
              </w:rPr>
              <w:t>Drug</w:t>
            </w:r>
            <w:r w:rsidRPr="00D82D8C">
              <w:rPr>
                <w:rFonts w:cstheme="minorHAnsi"/>
                <w:color w:val="001641"/>
                <w:spacing w:val="-7"/>
              </w:rPr>
              <w:t xml:space="preserve"> </w:t>
            </w:r>
            <w:r w:rsidRPr="00D82D8C">
              <w:rPr>
                <w:rFonts w:cstheme="minorHAnsi"/>
                <w:color w:val="001641"/>
              </w:rPr>
              <w:t>and</w:t>
            </w:r>
            <w:r w:rsidRPr="00D82D8C">
              <w:rPr>
                <w:rFonts w:cstheme="minorHAnsi"/>
                <w:color w:val="001641"/>
                <w:spacing w:val="-6"/>
              </w:rPr>
              <w:t xml:space="preserve"> </w:t>
            </w:r>
            <w:r w:rsidR="00601761">
              <w:rPr>
                <w:rFonts w:cstheme="minorHAnsi"/>
                <w:color w:val="001641"/>
                <w:spacing w:val="-6"/>
              </w:rPr>
              <w:t>A</w:t>
            </w:r>
            <w:r w:rsidRPr="00D82D8C">
              <w:rPr>
                <w:rFonts w:cstheme="minorHAnsi"/>
                <w:color w:val="001641"/>
              </w:rPr>
              <w:t>lcohol</w:t>
            </w:r>
            <w:r w:rsidRPr="00D82D8C">
              <w:rPr>
                <w:rFonts w:cstheme="minorHAnsi"/>
                <w:color w:val="001641"/>
                <w:spacing w:val="-6"/>
              </w:rPr>
              <w:t xml:space="preserve"> </w:t>
            </w:r>
            <w:r w:rsidR="00601761">
              <w:rPr>
                <w:rFonts w:cstheme="minorHAnsi"/>
                <w:color w:val="001641"/>
                <w:spacing w:val="-6"/>
              </w:rPr>
              <w:t>P</w:t>
            </w:r>
            <w:r w:rsidRPr="00D82D8C">
              <w:rPr>
                <w:rFonts w:cstheme="minorHAnsi"/>
                <w:color w:val="001641"/>
              </w:rPr>
              <w:t>olicy</w:t>
            </w:r>
          </w:p>
        </w:tc>
        <w:tc>
          <w:tcPr>
            <w:tcW w:w="1323" w:type="dxa"/>
          </w:tcPr>
          <w:p w14:paraId="0D1AED9B" w14:textId="77777777" w:rsidR="00D82D8C" w:rsidRPr="00D82D8C" w:rsidRDefault="00D82D8C" w:rsidP="00C367E6">
            <w:pPr>
              <w:rPr>
                <w:rFonts w:cstheme="minorHAnsi"/>
                <w:color w:val="001641"/>
                <w:sz w:val="24"/>
                <w:szCs w:val="24"/>
              </w:rPr>
            </w:pPr>
          </w:p>
        </w:tc>
      </w:tr>
      <w:tr w:rsidR="00D82D8C" w:rsidRPr="00D82D8C" w14:paraId="66415F17" w14:textId="5D1A1E29" w:rsidTr="00D82D8C">
        <w:tc>
          <w:tcPr>
            <w:tcW w:w="5965" w:type="dxa"/>
          </w:tcPr>
          <w:p w14:paraId="163E11E6" w14:textId="5556AFAB" w:rsidR="00D82D8C" w:rsidRPr="00D82D8C" w:rsidRDefault="00D82D8C" w:rsidP="00D82D8C">
            <w:pPr>
              <w:ind w:left="316"/>
              <w:rPr>
                <w:rFonts w:cstheme="minorHAnsi"/>
                <w:b/>
                <w:bCs/>
              </w:rPr>
            </w:pPr>
            <w:r w:rsidRPr="00D82D8C">
              <w:rPr>
                <w:rFonts w:cstheme="minorHAnsi"/>
                <w:color w:val="001641"/>
              </w:rPr>
              <w:t>Sexual</w:t>
            </w:r>
            <w:r w:rsidRPr="00D82D8C">
              <w:rPr>
                <w:rFonts w:cstheme="minorHAnsi"/>
                <w:color w:val="001641"/>
                <w:spacing w:val="-8"/>
              </w:rPr>
              <w:t xml:space="preserve"> </w:t>
            </w:r>
            <w:r w:rsidR="00601761">
              <w:rPr>
                <w:rFonts w:cstheme="minorHAnsi"/>
                <w:color w:val="001641"/>
                <w:spacing w:val="-8"/>
              </w:rPr>
              <w:t>H</w:t>
            </w:r>
            <w:r w:rsidRPr="00D82D8C">
              <w:rPr>
                <w:rFonts w:cstheme="minorHAnsi"/>
                <w:color w:val="001641"/>
              </w:rPr>
              <w:t>arassment</w:t>
            </w:r>
            <w:r w:rsidRPr="00D82D8C">
              <w:rPr>
                <w:rFonts w:cstheme="minorHAnsi"/>
                <w:color w:val="001641"/>
                <w:spacing w:val="-8"/>
              </w:rPr>
              <w:t xml:space="preserve"> </w:t>
            </w:r>
            <w:r w:rsidR="00601761">
              <w:rPr>
                <w:rFonts w:cstheme="minorHAnsi"/>
                <w:color w:val="001641"/>
                <w:spacing w:val="-8"/>
              </w:rPr>
              <w:t>P</w:t>
            </w:r>
            <w:r w:rsidRPr="00D82D8C">
              <w:rPr>
                <w:rFonts w:cstheme="minorHAnsi"/>
                <w:color w:val="001641"/>
              </w:rPr>
              <w:t>olicy</w:t>
            </w:r>
          </w:p>
        </w:tc>
        <w:tc>
          <w:tcPr>
            <w:tcW w:w="1323" w:type="dxa"/>
          </w:tcPr>
          <w:p w14:paraId="4E03F657" w14:textId="77777777" w:rsidR="00D82D8C" w:rsidRPr="00D82D8C" w:rsidRDefault="00D82D8C" w:rsidP="00C367E6">
            <w:pPr>
              <w:rPr>
                <w:rFonts w:cstheme="minorHAnsi"/>
                <w:color w:val="001641"/>
                <w:sz w:val="24"/>
                <w:szCs w:val="24"/>
              </w:rPr>
            </w:pPr>
          </w:p>
        </w:tc>
      </w:tr>
      <w:tr w:rsidR="00D82D8C" w:rsidRPr="00D82D8C" w14:paraId="6ECF1526" w14:textId="090E5395" w:rsidTr="00D82D8C">
        <w:tc>
          <w:tcPr>
            <w:tcW w:w="5965" w:type="dxa"/>
          </w:tcPr>
          <w:p w14:paraId="036C5A41" w14:textId="418072BA" w:rsidR="00D82D8C" w:rsidRPr="00D82D8C" w:rsidRDefault="00D82D8C" w:rsidP="00D82D8C">
            <w:pPr>
              <w:ind w:left="316"/>
              <w:rPr>
                <w:rFonts w:cstheme="minorHAnsi"/>
                <w:color w:val="001641"/>
              </w:rPr>
            </w:pPr>
            <w:r w:rsidRPr="00D82D8C">
              <w:rPr>
                <w:rFonts w:cstheme="minorHAnsi"/>
                <w:color w:val="001641"/>
              </w:rPr>
              <w:t xml:space="preserve">Issue Resolution </w:t>
            </w:r>
            <w:r w:rsidR="00601761">
              <w:rPr>
                <w:rFonts w:cstheme="minorHAnsi"/>
                <w:color w:val="001641"/>
              </w:rPr>
              <w:t>P</w:t>
            </w:r>
            <w:r w:rsidRPr="00D82D8C">
              <w:rPr>
                <w:rFonts w:cstheme="minorHAnsi"/>
                <w:color w:val="001641"/>
              </w:rPr>
              <w:t>rocess</w:t>
            </w:r>
          </w:p>
        </w:tc>
        <w:tc>
          <w:tcPr>
            <w:tcW w:w="1323" w:type="dxa"/>
          </w:tcPr>
          <w:p w14:paraId="05A924CB" w14:textId="77777777" w:rsidR="00D82D8C" w:rsidRPr="00D82D8C" w:rsidRDefault="00D82D8C" w:rsidP="00C367E6">
            <w:pPr>
              <w:rPr>
                <w:rFonts w:cstheme="minorHAnsi"/>
                <w:color w:val="001641"/>
                <w:sz w:val="24"/>
                <w:szCs w:val="24"/>
              </w:rPr>
            </w:pPr>
          </w:p>
        </w:tc>
      </w:tr>
      <w:tr w:rsidR="00D82D8C" w:rsidRPr="00D82D8C" w14:paraId="796CF72C" w14:textId="44F532EC" w:rsidTr="00D82D8C">
        <w:tc>
          <w:tcPr>
            <w:tcW w:w="5965" w:type="dxa"/>
          </w:tcPr>
          <w:p w14:paraId="75E5514D" w14:textId="64CA0695" w:rsidR="00D82D8C" w:rsidRPr="00D82D8C" w:rsidRDefault="00D82D8C" w:rsidP="00D82D8C">
            <w:pPr>
              <w:ind w:left="316"/>
              <w:rPr>
                <w:rFonts w:cstheme="minorHAnsi"/>
                <w:color w:val="001641"/>
              </w:rPr>
            </w:pPr>
            <w:r w:rsidRPr="00D82D8C">
              <w:rPr>
                <w:rFonts w:cstheme="minorHAnsi"/>
                <w:color w:val="001641"/>
              </w:rPr>
              <w:t>Personal Protective Equipment Policy</w:t>
            </w:r>
          </w:p>
        </w:tc>
        <w:tc>
          <w:tcPr>
            <w:tcW w:w="1323" w:type="dxa"/>
          </w:tcPr>
          <w:p w14:paraId="0DAF63E6" w14:textId="77777777" w:rsidR="00D82D8C" w:rsidRPr="00D82D8C" w:rsidRDefault="00D82D8C" w:rsidP="00C367E6">
            <w:pPr>
              <w:rPr>
                <w:rFonts w:cstheme="minorHAnsi"/>
                <w:color w:val="001641"/>
                <w:sz w:val="24"/>
                <w:szCs w:val="24"/>
              </w:rPr>
            </w:pPr>
          </w:p>
        </w:tc>
      </w:tr>
      <w:tr w:rsidR="00D82D8C" w:rsidRPr="00D82D8C" w14:paraId="27AA02FA" w14:textId="1C983211" w:rsidTr="00D82D8C">
        <w:tc>
          <w:tcPr>
            <w:tcW w:w="5965" w:type="dxa"/>
          </w:tcPr>
          <w:p w14:paraId="4C850F55" w14:textId="7A594E11" w:rsidR="00D82D8C" w:rsidRPr="00D82D8C" w:rsidRDefault="00D82D8C" w:rsidP="00D82D8C">
            <w:pPr>
              <w:ind w:left="316"/>
              <w:rPr>
                <w:rFonts w:cstheme="minorHAnsi"/>
              </w:rPr>
            </w:pPr>
            <w:r w:rsidRPr="00D82D8C">
              <w:rPr>
                <w:rFonts w:cstheme="minorHAnsi"/>
              </w:rPr>
              <w:t>UV Policy</w:t>
            </w:r>
          </w:p>
        </w:tc>
        <w:tc>
          <w:tcPr>
            <w:tcW w:w="1323" w:type="dxa"/>
          </w:tcPr>
          <w:p w14:paraId="15C582E8" w14:textId="77777777" w:rsidR="00D82D8C" w:rsidRPr="00D82D8C" w:rsidRDefault="00D82D8C" w:rsidP="00C367E6">
            <w:pPr>
              <w:rPr>
                <w:rFonts w:cstheme="minorHAnsi"/>
                <w:sz w:val="24"/>
                <w:szCs w:val="24"/>
              </w:rPr>
            </w:pPr>
          </w:p>
        </w:tc>
      </w:tr>
      <w:tr w:rsidR="00D82D8C" w:rsidRPr="00D82D8C" w14:paraId="6DEAF9F1" w14:textId="553BB1C2" w:rsidTr="00D82D8C">
        <w:tc>
          <w:tcPr>
            <w:tcW w:w="5965" w:type="dxa"/>
          </w:tcPr>
          <w:p w14:paraId="1709CC30" w14:textId="5BDBEDE2" w:rsidR="00D82D8C" w:rsidRPr="00D82D8C" w:rsidRDefault="00D82D8C" w:rsidP="00D82D8C">
            <w:pPr>
              <w:ind w:left="316"/>
              <w:rPr>
                <w:rFonts w:cstheme="minorHAnsi"/>
              </w:rPr>
            </w:pPr>
            <w:r w:rsidRPr="00D82D8C">
              <w:rPr>
                <w:rFonts w:cstheme="minorHAnsi"/>
              </w:rPr>
              <w:t>Working Alone Policy</w:t>
            </w:r>
          </w:p>
        </w:tc>
        <w:tc>
          <w:tcPr>
            <w:tcW w:w="1323" w:type="dxa"/>
          </w:tcPr>
          <w:p w14:paraId="6E1F3125" w14:textId="77777777" w:rsidR="00D82D8C" w:rsidRPr="00D82D8C" w:rsidRDefault="00D82D8C" w:rsidP="00C367E6">
            <w:pPr>
              <w:rPr>
                <w:rFonts w:cstheme="minorHAnsi"/>
                <w:sz w:val="24"/>
                <w:szCs w:val="24"/>
              </w:rPr>
            </w:pPr>
          </w:p>
        </w:tc>
      </w:tr>
      <w:tr w:rsidR="00D82D8C" w:rsidRPr="00D82D8C" w14:paraId="1AA2CD30" w14:textId="3DAD5832" w:rsidTr="00D82D8C">
        <w:tc>
          <w:tcPr>
            <w:tcW w:w="5965" w:type="dxa"/>
          </w:tcPr>
          <w:p w14:paraId="54068ED8" w14:textId="34C7D9AB" w:rsidR="00D82D8C" w:rsidRPr="00D82D8C" w:rsidRDefault="00D82D8C" w:rsidP="00D82D8C">
            <w:pPr>
              <w:ind w:left="316"/>
              <w:rPr>
                <w:rFonts w:cstheme="minorHAnsi"/>
                <w:b/>
                <w:bCs/>
              </w:rPr>
            </w:pPr>
            <w:r w:rsidRPr="00D82D8C">
              <w:rPr>
                <w:rFonts w:cstheme="minorHAnsi"/>
                <w:color w:val="001641"/>
              </w:rPr>
              <w:t>Visitors/</w:t>
            </w:r>
            <w:r w:rsidR="00601761">
              <w:rPr>
                <w:rFonts w:cstheme="minorHAnsi"/>
                <w:color w:val="001641"/>
              </w:rPr>
              <w:t>C</w:t>
            </w:r>
            <w:r w:rsidRPr="00D82D8C">
              <w:rPr>
                <w:rFonts w:cstheme="minorHAnsi"/>
                <w:color w:val="001641"/>
              </w:rPr>
              <w:t>ontractors</w:t>
            </w:r>
            <w:r w:rsidRPr="00D82D8C">
              <w:rPr>
                <w:rFonts w:cstheme="minorHAnsi"/>
                <w:color w:val="001641"/>
                <w:spacing w:val="-3"/>
              </w:rPr>
              <w:t xml:space="preserve"> </w:t>
            </w:r>
            <w:r w:rsidRPr="00D82D8C">
              <w:rPr>
                <w:rFonts w:cstheme="minorHAnsi"/>
                <w:color w:val="001641"/>
              </w:rPr>
              <w:t>on</w:t>
            </w:r>
            <w:r w:rsidRPr="00D82D8C">
              <w:rPr>
                <w:rFonts w:cstheme="minorHAnsi"/>
                <w:color w:val="001641"/>
                <w:spacing w:val="-2"/>
              </w:rPr>
              <w:t xml:space="preserve"> </w:t>
            </w:r>
            <w:r w:rsidRPr="00D82D8C">
              <w:rPr>
                <w:rFonts w:cstheme="minorHAnsi"/>
                <w:color w:val="001641"/>
              </w:rPr>
              <w:t>the</w:t>
            </w:r>
            <w:r w:rsidRPr="00D82D8C">
              <w:rPr>
                <w:rFonts w:cstheme="minorHAnsi"/>
                <w:color w:val="001641"/>
                <w:spacing w:val="-3"/>
              </w:rPr>
              <w:t xml:space="preserve"> </w:t>
            </w:r>
            <w:r w:rsidR="00601761">
              <w:rPr>
                <w:rFonts w:cstheme="minorHAnsi"/>
                <w:color w:val="001641"/>
                <w:spacing w:val="-3"/>
              </w:rPr>
              <w:t>F</w:t>
            </w:r>
            <w:r w:rsidRPr="00D82D8C">
              <w:rPr>
                <w:rFonts w:cstheme="minorHAnsi"/>
                <w:color w:val="001641"/>
              </w:rPr>
              <w:t>arm Policy</w:t>
            </w:r>
          </w:p>
        </w:tc>
        <w:tc>
          <w:tcPr>
            <w:tcW w:w="1323" w:type="dxa"/>
          </w:tcPr>
          <w:p w14:paraId="3E1D4477" w14:textId="77777777" w:rsidR="00D82D8C" w:rsidRPr="00D82D8C" w:rsidRDefault="00D82D8C" w:rsidP="00C367E6">
            <w:pPr>
              <w:rPr>
                <w:rFonts w:cstheme="minorHAnsi"/>
                <w:color w:val="001641"/>
                <w:sz w:val="24"/>
                <w:szCs w:val="24"/>
              </w:rPr>
            </w:pPr>
          </w:p>
        </w:tc>
      </w:tr>
      <w:tr w:rsidR="00D82D8C" w:rsidRPr="00D82D8C" w14:paraId="4677CEF8" w14:textId="03D85BF5" w:rsidTr="00D82D8C">
        <w:tc>
          <w:tcPr>
            <w:tcW w:w="5965" w:type="dxa"/>
          </w:tcPr>
          <w:p w14:paraId="1E1FD695" w14:textId="2FD57882" w:rsidR="00D82D8C" w:rsidRPr="00D82D8C" w:rsidRDefault="00D82D8C" w:rsidP="00D82D8C">
            <w:pPr>
              <w:ind w:left="316"/>
              <w:rPr>
                <w:rFonts w:cstheme="minorHAnsi"/>
                <w:color w:val="001641"/>
              </w:rPr>
            </w:pPr>
            <w:r w:rsidRPr="00D82D8C">
              <w:rPr>
                <w:rFonts w:cstheme="minorHAnsi"/>
                <w:color w:val="001641"/>
              </w:rPr>
              <w:t>Return</w:t>
            </w:r>
            <w:r w:rsidRPr="00D82D8C">
              <w:rPr>
                <w:rFonts w:cstheme="minorHAnsi"/>
                <w:color w:val="001641"/>
                <w:spacing w:val="-8"/>
              </w:rPr>
              <w:t xml:space="preserve"> </w:t>
            </w:r>
            <w:r w:rsidRPr="00D82D8C">
              <w:rPr>
                <w:rFonts w:cstheme="minorHAnsi"/>
                <w:color w:val="001641"/>
              </w:rPr>
              <w:t>to</w:t>
            </w:r>
            <w:r w:rsidRPr="00D82D8C">
              <w:rPr>
                <w:rFonts w:cstheme="minorHAnsi"/>
                <w:color w:val="001641"/>
                <w:spacing w:val="-8"/>
              </w:rPr>
              <w:t xml:space="preserve"> </w:t>
            </w:r>
            <w:r w:rsidR="00601761">
              <w:rPr>
                <w:rFonts w:cstheme="minorHAnsi"/>
                <w:color w:val="001641"/>
                <w:spacing w:val="-8"/>
              </w:rPr>
              <w:t>W</w:t>
            </w:r>
            <w:r w:rsidRPr="00D82D8C">
              <w:rPr>
                <w:rFonts w:cstheme="minorHAnsi"/>
                <w:color w:val="001641"/>
              </w:rPr>
              <w:t>ork</w:t>
            </w:r>
            <w:r w:rsidRPr="00D82D8C">
              <w:rPr>
                <w:rFonts w:cstheme="minorHAnsi"/>
                <w:color w:val="001641"/>
                <w:spacing w:val="-7"/>
              </w:rPr>
              <w:t xml:space="preserve"> </w:t>
            </w:r>
            <w:r w:rsidR="00601761">
              <w:rPr>
                <w:rFonts w:cstheme="minorHAnsi"/>
                <w:color w:val="001641"/>
                <w:spacing w:val="-7"/>
              </w:rPr>
              <w:t>P</w:t>
            </w:r>
            <w:r w:rsidRPr="00D82D8C">
              <w:rPr>
                <w:rFonts w:cstheme="minorHAnsi"/>
                <w:color w:val="001641"/>
              </w:rPr>
              <w:t>olicy</w:t>
            </w:r>
          </w:p>
        </w:tc>
        <w:tc>
          <w:tcPr>
            <w:tcW w:w="1323" w:type="dxa"/>
          </w:tcPr>
          <w:p w14:paraId="1E4C6780" w14:textId="77777777" w:rsidR="00D82D8C" w:rsidRPr="00D82D8C" w:rsidRDefault="00D82D8C" w:rsidP="00C367E6">
            <w:pPr>
              <w:rPr>
                <w:rFonts w:cstheme="minorHAnsi"/>
                <w:color w:val="001641"/>
                <w:sz w:val="24"/>
                <w:szCs w:val="24"/>
              </w:rPr>
            </w:pPr>
          </w:p>
        </w:tc>
      </w:tr>
      <w:tr w:rsidR="00D82D8C" w:rsidRPr="00D82D8C" w14:paraId="3D8D67A4" w14:textId="742B5464" w:rsidTr="00D82D8C">
        <w:tc>
          <w:tcPr>
            <w:tcW w:w="5965" w:type="dxa"/>
          </w:tcPr>
          <w:p w14:paraId="2B538120" w14:textId="6671C80C" w:rsidR="00D82D8C" w:rsidRPr="00D82D8C" w:rsidRDefault="00601761" w:rsidP="00D82D8C">
            <w:pPr>
              <w:ind w:left="316"/>
              <w:rPr>
                <w:rFonts w:cstheme="minorHAnsi"/>
                <w:color w:val="001641"/>
              </w:rPr>
            </w:pPr>
            <w:r>
              <w:rPr>
                <w:rFonts w:cstheme="minorHAnsi"/>
                <w:color w:val="001641"/>
              </w:rPr>
              <w:t xml:space="preserve">Mobile </w:t>
            </w:r>
            <w:r w:rsidR="00D82D8C" w:rsidRPr="00D82D8C">
              <w:rPr>
                <w:rFonts w:cstheme="minorHAnsi"/>
                <w:color w:val="001641"/>
              </w:rPr>
              <w:t>Phone</w:t>
            </w:r>
            <w:r>
              <w:rPr>
                <w:rFonts w:cstheme="minorHAnsi"/>
                <w:color w:val="001641"/>
              </w:rPr>
              <w:t>/Electronic Devices</w:t>
            </w:r>
            <w:r w:rsidR="00D82D8C" w:rsidRPr="00D82D8C">
              <w:rPr>
                <w:rFonts w:cstheme="minorHAnsi"/>
                <w:color w:val="001641"/>
              </w:rPr>
              <w:t xml:space="preserve"> Use Policy</w:t>
            </w:r>
          </w:p>
        </w:tc>
        <w:tc>
          <w:tcPr>
            <w:tcW w:w="1323" w:type="dxa"/>
          </w:tcPr>
          <w:p w14:paraId="3D5177B0" w14:textId="77777777" w:rsidR="00D82D8C" w:rsidRPr="00D82D8C" w:rsidRDefault="00D82D8C" w:rsidP="00C367E6">
            <w:pPr>
              <w:rPr>
                <w:rFonts w:cstheme="minorHAnsi"/>
                <w:color w:val="001641"/>
                <w:sz w:val="24"/>
                <w:szCs w:val="24"/>
              </w:rPr>
            </w:pPr>
          </w:p>
        </w:tc>
      </w:tr>
      <w:tr w:rsidR="00A331CE" w:rsidRPr="00D82D8C" w14:paraId="1FA52F32" w14:textId="77777777" w:rsidTr="00A4760F">
        <w:tc>
          <w:tcPr>
            <w:tcW w:w="7288" w:type="dxa"/>
            <w:gridSpan w:val="2"/>
          </w:tcPr>
          <w:p w14:paraId="0E16E6E9" w14:textId="77777777" w:rsidR="00A331CE" w:rsidRPr="00D82D8C" w:rsidRDefault="00A331CE" w:rsidP="00C367E6">
            <w:pPr>
              <w:rPr>
                <w:rFonts w:cstheme="minorHAnsi"/>
                <w:color w:val="001641"/>
                <w:sz w:val="24"/>
                <w:szCs w:val="24"/>
              </w:rPr>
            </w:pPr>
          </w:p>
        </w:tc>
      </w:tr>
      <w:tr w:rsidR="00D82D8C" w:rsidRPr="00D82D8C" w14:paraId="497790F3" w14:textId="79698269" w:rsidTr="00D82D8C">
        <w:tc>
          <w:tcPr>
            <w:tcW w:w="5965" w:type="dxa"/>
          </w:tcPr>
          <w:p w14:paraId="7EBA3B08" w14:textId="741EEDF4" w:rsidR="00D82D8C" w:rsidRPr="00D82D8C" w:rsidRDefault="00D82D8C" w:rsidP="00C367E6">
            <w:pPr>
              <w:rPr>
                <w:rFonts w:cstheme="minorHAnsi"/>
                <w:color w:val="001641"/>
                <w:sz w:val="24"/>
                <w:szCs w:val="24"/>
              </w:rPr>
            </w:pPr>
            <w:r w:rsidRPr="00D82D8C">
              <w:rPr>
                <w:rFonts w:cstheme="minorHAnsi"/>
                <w:b/>
                <w:bCs/>
              </w:rPr>
              <w:t>First Aid &amp; Emergency</w:t>
            </w:r>
          </w:p>
        </w:tc>
        <w:tc>
          <w:tcPr>
            <w:tcW w:w="1323" w:type="dxa"/>
          </w:tcPr>
          <w:p w14:paraId="5FBCF06D" w14:textId="77777777" w:rsidR="00D82D8C" w:rsidRPr="00D82D8C" w:rsidRDefault="00D82D8C" w:rsidP="00C367E6">
            <w:pPr>
              <w:rPr>
                <w:rFonts w:cstheme="minorHAnsi"/>
                <w:color w:val="001641"/>
                <w:sz w:val="24"/>
                <w:szCs w:val="24"/>
              </w:rPr>
            </w:pPr>
          </w:p>
        </w:tc>
      </w:tr>
      <w:tr w:rsidR="00D82D8C" w:rsidRPr="00D82D8C" w14:paraId="05DFBEBA" w14:textId="6E607038" w:rsidTr="00D82D8C">
        <w:tc>
          <w:tcPr>
            <w:tcW w:w="5965" w:type="dxa"/>
          </w:tcPr>
          <w:p w14:paraId="404DDB38" w14:textId="170FAEAF" w:rsidR="00D82D8C" w:rsidRPr="00D82D8C" w:rsidRDefault="00D82D8C" w:rsidP="00D82D8C">
            <w:pPr>
              <w:ind w:left="316"/>
              <w:rPr>
                <w:rFonts w:cstheme="minorHAnsi"/>
                <w:color w:val="001641"/>
              </w:rPr>
            </w:pPr>
            <w:r w:rsidRPr="00D82D8C">
              <w:rPr>
                <w:rFonts w:cstheme="minorHAnsi"/>
                <w:color w:val="001641"/>
              </w:rPr>
              <w:t>Emergency contacts</w:t>
            </w:r>
          </w:p>
        </w:tc>
        <w:tc>
          <w:tcPr>
            <w:tcW w:w="1323" w:type="dxa"/>
          </w:tcPr>
          <w:p w14:paraId="04BE0065" w14:textId="77777777" w:rsidR="00D82D8C" w:rsidRPr="00D82D8C" w:rsidRDefault="00D82D8C" w:rsidP="00C367E6">
            <w:pPr>
              <w:rPr>
                <w:rFonts w:cstheme="minorHAnsi"/>
                <w:color w:val="001641"/>
                <w:sz w:val="24"/>
                <w:szCs w:val="24"/>
              </w:rPr>
            </w:pPr>
          </w:p>
        </w:tc>
      </w:tr>
      <w:tr w:rsidR="00D82D8C" w:rsidRPr="00D82D8C" w14:paraId="01D8D141" w14:textId="0821D379" w:rsidTr="00D82D8C">
        <w:tc>
          <w:tcPr>
            <w:tcW w:w="5965" w:type="dxa"/>
          </w:tcPr>
          <w:p w14:paraId="1A09B7B1" w14:textId="1775F5F4" w:rsidR="00D82D8C" w:rsidRPr="00D82D8C" w:rsidRDefault="00D82D8C" w:rsidP="00D82D8C">
            <w:pPr>
              <w:ind w:left="316"/>
              <w:rPr>
                <w:rFonts w:cstheme="minorHAnsi"/>
                <w:color w:val="001641"/>
              </w:rPr>
            </w:pPr>
            <w:r w:rsidRPr="00D82D8C">
              <w:rPr>
                <w:rFonts w:cstheme="minorHAnsi"/>
                <w:color w:val="001641"/>
              </w:rPr>
              <w:t>Recording of emergencies, accidents and incidents</w:t>
            </w:r>
          </w:p>
        </w:tc>
        <w:tc>
          <w:tcPr>
            <w:tcW w:w="1323" w:type="dxa"/>
          </w:tcPr>
          <w:p w14:paraId="14BA85F4" w14:textId="77777777" w:rsidR="00D82D8C" w:rsidRPr="00D82D8C" w:rsidRDefault="00D82D8C" w:rsidP="00C367E6">
            <w:pPr>
              <w:rPr>
                <w:rFonts w:cstheme="minorHAnsi"/>
                <w:color w:val="001641"/>
                <w:sz w:val="24"/>
                <w:szCs w:val="24"/>
              </w:rPr>
            </w:pPr>
          </w:p>
        </w:tc>
      </w:tr>
      <w:tr w:rsidR="00D82D8C" w:rsidRPr="00D82D8C" w14:paraId="210D7E63" w14:textId="52B18F92" w:rsidTr="00D82D8C">
        <w:tc>
          <w:tcPr>
            <w:tcW w:w="5965" w:type="dxa"/>
          </w:tcPr>
          <w:p w14:paraId="0B0384E2" w14:textId="1F41CD0C" w:rsidR="00D82D8C" w:rsidRPr="00D82D8C" w:rsidRDefault="00D82D8C" w:rsidP="00D82D8C">
            <w:pPr>
              <w:ind w:left="316"/>
              <w:rPr>
                <w:rFonts w:cstheme="minorHAnsi"/>
                <w:color w:val="001641"/>
              </w:rPr>
            </w:pPr>
            <w:r w:rsidRPr="00D82D8C">
              <w:rPr>
                <w:rFonts w:cstheme="minorHAnsi"/>
                <w:color w:val="001641"/>
              </w:rPr>
              <w:t>Trained first aider/s</w:t>
            </w:r>
          </w:p>
        </w:tc>
        <w:tc>
          <w:tcPr>
            <w:tcW w:w="1323" w:type="dxa"/>
          </w:tcPr>
          <w:p w14:paraId="00DDBB25" w14:textId="77777777" w:rsidR="00D82D8C" w:rsidRPr="00D82D8C" w:rsidRDefault="00D82D8C" w:rsidP="00C367E6">
            <w:pPr>
              <w:rPr>
                <w:rFonts w:cstheme="minorHAnsi"/>
                <w:color w:val="001641"/>
                <w:sz w:val="24"/>
                <w:szCs w:val="24"/>
              </w:rPr>
            </w:pPr>
          </w:p>
        </w:tc>
      </w:tr>
      <w:tr w:rsidR="00D82D8C" w:rsidRPr="00D82D8C" w14:paraId="582A6406" w14:textId="55612B85" w:rsidTr="00D82D8C">
        <w:tc>
          <w:tcPr>
            <w:tcW w:w="5965" w:type="dxa"/>
          </w:tcPr>
          <w:p w14:paraId="7814FC92" w14:textId="58D32FA3" w:rsidR="00D82D8C" w:rsidRPr="00D82D8C" w:rsidRDefault="00D82D8C" w:rsidP="00D82D8C">
            <w:pPr>
              <w:ind w:left="316"/>
              <w:rPr>
                <w:rFonts w:cstheme="minorHAnsi"/>
                <w:color w:val="001641"/>
              </w:rPr>
            </w:pPr>
            <w:r w:rsidRPr="00D82D8C">
              <w:rPr>
                <w:rFonts w:cstheme="minorHAnsi"/>
                <w:color w:val="001641"/>
              </w:rPr>
              <w:t>First aid kits</w:t>
            </w:r>
          </w:p>
        </w:tc>
        <w:tc>
          <w:tcPr>
            <w:tcW w:w="1323" w:type="dxa"/>
          </w:tcPr>
          <w:p w14:paraId="0BCF6630" w14:textId="77777777" w:rsidR="00D82D8C" w:rsidRPr="00D82D8C" w:rsidRDefault="00D82D8C" w:rsidP="00C367E6">
            <w:pPr>
              <w:rPr>
                <w:rFonts w:cstheme="minorHAnsi"/>
                <w:color w:val="001641"/>
                <w:sz w:val="24"/>
                <w:szCs w:val="24"/>
              </w:rPr>
            </w:pPr>
          </w:p>
        </w:tc>
      </w:tr>
      <w:tr w:rsidR="00D82D8C" w:rsidRPr="00D82D8C" w14:paraId="10C94506" w14:textId="2E8FE85A" w:rsidTr="00D82D8C">
        <w:tc>
          <w:tcPr>
            <w:tcW w:w="5965" w:type="dxa"/>
          </w:tcPr>
          <w:p w14:paraId="1D383801" w14:textId="743CD999" w:rsidR="00D82D8C" w:rsidRPr="00D82D8C" w:rsidRDefault="00D82D8C" w:rsidP="00D82D8C">
            <w:pPr>
              <w:ind w:left="316"/>
              <w:rPr>
                <w:rFonts w:cstheme="minorHAnsi"/>
                <w:color w:val="001641"/>
              </w:rPr>
            </w:pPr>
            <w:r w:rsidRPr="00D82D8C">
              <w:rPr>
                <w:rFonts w:cstheme="minorHAnsi"/>
                <w:color w:val="001641"/>
              </w:rPr>
              <w:t>Fire-fighting equipment</w:t>
            </w:r>
          </w:p>
        </w:tc>
        <w:tc>
          <w:tcPr>
            <w:tcW w:w="1323" w:type="dxa"/>
          </w:tcPr>
          <w:p w14:paraId="61D17EEA" w14:textId="77777777" w:rsidR="00D82D8C" w:rsidRPr="00D82D8C" w:rsidRDefault="00D82D8C" w:rsidP="00C367E6">
            <w:pPr>
              <w:rPr>
                <w:rFonts w:cstheme="minorHAnsi"/>
                <w:color w:val="001641"/>
                <w:sz w:val="24"/>
                <w:szCs w:val="24"/>
              </w:rPr>
            </w:pPr>
          </w:p>
        </w:tc>
      </w:tr>
      <w:tr w:rsidR="00D82D8C" w:rsidRPr="00D82D8C" w14:paraId="4D9060B5" w14:textId="3CFEB604" w:rsidTr="00D82D8C">
        <w:tc>
          <w:tcPr>
            <w:tcW w:w="5965" w:type="dxa"/>
          </w:tcPr>
          <w:p w14:paraId="366B4DB1" w14:textId="1EC0B3B9" w:rsidR="00D82D8C" w:rsidRPr="00D82D8C" w:rsidRDefault="00D82D8C" w:rsidP="00D82D8C">
            <w:pPr>
              <w:ind w:left="316"/>
              <w:rPr>
                <w:rFonts w:cstheme="minorHAnsi"/>
                <w:color w:val="001641"/>
              </w:rPr>
            </w:pPr>
            <w:r w:rsidRPr="00D82D8C">
              <w:rPr>
                <w:rFonts w:cstheme="minorHAnsi"/>
                <w:color w:val="001641"/>
              </w:rPr>
              <w:t>Emergency assembly point/s</w:t>
            </w:r>
          </w:p>
        </w:tc>
        <w:tc>
          <w:tcPr>
            <w:tcW w:w="1323" w:type="dxa"/>
          </w:tcPr>
          <w:p w14:paraId="12999D95" w14:textId="77777777" w:rsidR="00D82D8C" w:rsidRPr="00D82D8C" w:rsidRDefault="00D82D8C" w:rsidP="00C367E6">
            <w:pPr>
              <w:rPr>
                <w:rFonts w:cstheme="minorHAnsi"/>
                <w:color w:val="001641"/>
                <w:sz w:val="24"/>
                <w:szCs w:val="24"/>
              </w:rPr>
            </w:pPr>
          </w:p>
        </w:tc>
      </w:tr>
      <w:tr w:rsidR="00D82D8C" w:rsidRPr="00D82D8C" w14:paraId="156ABDC9" w14:textId="2A3F26B6" w:rsidTr="00D82D8C">
        <w:tc>
          <w:tcPr>
            <w:tcW w:w="5965" w:type="dxa"/>
          </w:tcPr>
          <w:p w14:paraId="059DE51A" w14:textId="714A38D6" w:rsidR="00D82D8C" w:rsidRPr="00D82D8C" w:rsidRDefault="00D82D8C" w:rsidP="00D82D8C">
            <w:pPr>
              <w:ind w:left="316"/>
              <w:rPr>
                <w:rFonts w:cstheme="minorHAnsi"/>
                <w:color w:val="001641"/>
              </w:rPr>
            </w:pPr>
            <w:r w:rsidRPr="00D82D8C">
              <w:rPr>
                <w:rFonts w:cstheme="minorHAnsi"/>
                <w:color w:val="001641"/>
              </w:rPr>
              <w:t>Evacuation/Code Red days</w:t>
            </w:r>
          </w:p>
        </w:tc>
        <w:tc>
          <w:tcPr>
            <w:tcW w:w="1323" w:type="dxa"/>
          </w:tcPr>
          <w:p w14:paraId="53BCD5D4" w14:textId="77777777" w:rsidR="00D82D8C" w:rsidRPr="00D82D8C" w:rsidRDefault="00D82D8C" w:rsidP="00C367E6">
            <w:pPr>
              <w:rPr>
                <w:rFonts w:cstheme="minorHAnsi"/>
                <w:color w:val="001641"/>
                <w:sz w:val="24"/>
                <w:szCs w:val="24"/>
              </w:rPr>
            </w:pPr>
          </w:p>
        </w:tc>
      </w:tr>
      <w:tr w:rsidR="00D82D8C" w:rsidRPr="00D82D8C" w14:paraId="163CCC5D" w14:textId="0E640B52" w:rsidTr="00D82D8C">
        <w:tc>
          <w:tcPr>
            <w:tcW w:w="5965" w:type="dxa"/>
          </w:tcPr>
          <w:p w14:paraId="784550E1" w14:textId="513B39B6" w:rsidR="00D82D8C" w:rsidRPr="00D82D8C" w:rsidRDefault="00D82D8C" w:rsidP="00D82D8C">
            <w:pPr>
              <w:ind w:left="316"/>
              <w:rPr>
                <w:rFonts w:cstheme="minorHAnsi"/>
                <w:color w:val="001641"/>
              </w:rPr>
            </w:pPr>
            <w:r w:rsidRPr="00D82D8C">
              <w:rPr>
                <w:rFonts w:cstheme="minorHAnsi"/>
                <w:i/>
                <w:iCs/>
                <w:color w:val="001641"/>
              </w:rPr>
              <w:t xml:space="preserve">Emergency+ </w:t>
            </w:r>
            <w:r w:rsidRPr="00D82D8C">
              <w:rPr>
                <w:rFonts w:cstheme="minorHAnsi"/>
                <w:color w:val="001641"/>
              </w:rPr>
              <w:t>App</w:t>
            </w:r>
          </w:p>
        </w:tc>
        <w:tc>
          <w:tcPr>
            <w:tcW w:w="1323" w:type="dxa"/>
          </w:tcPr>
          <w:p w14:paraId="2F131272" w14:textId="77777777" w:rsidR="00D82D8C" w:rsidRPr="00D82D8C" w:rsidRDefault="00D82D8C" w:rsidP="00C367E6">
            <w:pPr>
              <w:rPr>
                <w:rFonts w:cstheme="minorHAnsi"/>
                <w:i/>
                <w:iCs/>
                <w:color w:val="001641"/>
                <w:sz w:val="24"/>
                <w:szCs w:val="24"/>
              </w:rPr>
            </w:pPr>
          </w:p>
        </w:tc>
      </w:tr>
      <w:tr w:rsidR="00A331CE" w:rsidRPr="00D82D8C" w14:paraId="590C5795" w14:textId="77777777" w:rsidTr="00E76A8E">
        <w:tc>
          <w:tcPr>
            <w:tcW w:w="7288" w:type="dxa"/>
            <w:gridSpan w:val="2"/>
          </w:tcPr>
          <w:p w14:paraId="1F13E386" w14:textId="77777777" w:rsidR="00A331CE" w:rsidRPr="00D82D8C" w:rsidRDefault="00A331CE" w:rsidP="00C367E6">
            <w:pPr>
              <w:rPr>
                <w:rFonts w:cstheme="minorHAnsi"/>
                <w:i/>
                <w:iCs/>
                <w:color w:val="001641"/>
                <w:sz w:val="24"/>
                <w:szCs w:val="24"/>
              </w:rPr>
            </w:pPr>
          </w:p>
        </w:tc>
      </w:tr>
      <w:tr w:rsidR="00D82D8C" w:rsidRPr="00D82D8C" w14:paraId="7857BB0C" w14:textId="09B76819" w:rsidTr="00D82D8C">
        <w:tc>
          <w:tcPr>
            <w:tcW w:w="5965" w:type="dxa"/>
          </w:tcPr>
          <w:p w14:paraId="77399D62" w14:textId="3ED0C378" w:rsidR="00D82D8C" w:rsidRPr="00D82D8C" w:rsidRDefault="00D82D8C" w:rsidP="00C367E6">
            <w:pPr>
              <w:rPr>
                <w:rFonts w:cstheme="minorHAnsi"/>
                <w:color w:val="001641"/>
                <w:sz w:val="24"/>
                <w:szCs w:val="24"/>
              </w:rPr>
            </w:pPr>
            <w:r w:rsidRPr="00D82D8C">
              <w:rPr>
                <w:rFonts w:cstheme="minorHAnsi"/>
                <w:b/>
                <w:bCs/>
              </w:rPr>
              <w:t xml:space="preserve">Training and </w:t>
            </w:r>
            <w:r>
              <w:rPr>
                <w:rFonts w:cstheme="minorHAnsi"/>
                <w:b/>
                <w:bCs/>
              </w:rPr>
              <w:t>I</w:t>
            </w:r>
            <w:r w:rsidRPr="00D82D8C">
              <w:rPr>
                <w:rFonts w:cstheme="minorHAnsi"/>
                <w:b/>
                <w:bCs/>
              </w:rPr>
              <w:t>nstruction</w:t>
            </w:r>
          </w:p>
        </w:tc>
        <w:tc>
          <w:tcPr>
            <w:tcW w:w="1323" w:type="dxa"/>
          </w:tcPr>
          <w:p w14:paraId="5C2141E6" w14:textId="77777777" w:rsidR="00D82D8C" w:rsidRPr="00D82D8C" w:rsidRDefault="00D82D8C" w:rsidP="00C367E6">
            <w:pPr>
              <w:rPr>
                <w:rFonts w:cstheme="minorHAnsi"/>
                <w:color w:val="001641"/>
                <w:sz w:val="24"/>
                <w:szCs w:val="24"/>
              </w:rPr>
            </w:pPr>
          </w:p>
        </w:tc>
      </w:tr>
      <w:tr w:rsidR="00A331CE" w:rsidRPr="00D82D8C" w14:paraId="7099814F" w14:textId="77777777" w:rsidTr="000C65BD">
        <w:tc>
          <w:tcPr>
            <w:tcW w:w="5965" w:type="dxa"/>
          </w:tcPr>
          <w:p w14:paraId="62FA30EE" w14:textId="62FF48A2" w:rsidR="00A331CE" w:rsidRPr="00D82D8C" w:rsidRDefault="00A331CE" w:rsidP="000C65BD">
            <w:pPr>
              <w:ind w:left="316"/>
              <w:rPr>
                <w:rFonts w:cstheme="minorHAnsi"/>
                <w:color w:val="001641"/>
                <w:sz w:val="24"/>
                <w:szCs w:val="24"/>
              </w:rPr>
            </w:pPr>
            <w:r w:rsidRPr="00D82D8C">
              <w:rPr>
                <w:rFonts w:cstheme="minorHAnsi"/>
                <w:color w:val="001641"/>
              </w:rPr>
              <w:t xml:space="preserve">Employees will be trained on new machinery/implements and tasks. Training may be formal or informal and records will be kept of training received. </w:t>
            </w:r>
          </w:p>
        </w:tc>
        <w:tc>
          <w:tcPr>
            <w:tcW w:w="1323" w:type="dxa"/>
          </w:tcPr>
          <w:p w14:paraId="3334186B" w14:textId="77777777" w:rsidR="00A331CE" w:rsidRPr="00D82D8C" w:rsidRDefault="00A331CE" w:rsidP="000C65BD">
            <w:pPr>
              <w:rPr>
                <w:rFonts w:cstheme="minorHAnsi"/>
                <w:color w:val="001641"/>
                <w:sz w:val="24"/>
                <w:szCs w:val="24"/>
              </w:rPr>
            </w:pPr>
          </w:p>
        </w:tc>
      </w:tr>
      <w:tr w:rsidR="00D82D8C" w:rsidRPr="00D82D8C" w14:paraId="43E88945" w14:textId="02EA04F4" w:rsidTr="00D82D8C">
        <w:tc>
          <w:tcPr>
            <w:tcW w:w="5965" w:type="dxa"/>
          </w:tcPr>
          <w:p w14:paraId="337FABA4" w14:textId="44040F16" w:rsidR="00D82D8C" w:rsidRPr="00D82D8C" w:rsidRDefault="00D82D8C" w:rsidP="00D82D8C">
            <w:pPr>
              <w:ind w:left="316"/>
              <w:rPr>
                <w:rFonts w:cstheme="minorHAnsi"/>
                <w:color w:val="001641"/>
                <w:sz w:val="24"/>
                <w:szCs w:val="24"/>
              </w:rPr>
            </w:pPr>
            <w:r w:rsidRPr="00D82D8C">
              <w:rPr>
                <w:rFonts w:cstheme="minorHAnsi"/>
                <w:color w:val="001641"/>
              </w:rPr>
              <w:t>Once trained</w:t>
            </w:r>
            <w:r w:rsidR="00A331CE">
              <w:rPr>
                <w:rFonts w:cstheme="minorHAnsi"/>
                <w:color w:val="001641"/>
              </w:rPr>
              <w:t>,</w:t>
            </w:r>
            <w:r w:rsidRPr="00D82D8C">
              <w:rPr>
                <w:rFonts w:cstheme="minorHAnsi"/>
                <w:color w:val="001641"/>
              </w:rPr>
              <w:t xml:space="preserve"> employees will be supervised until assessed as competent. </w:t>
            </w:r>
          </w:p>
        </w:tc>
        <w:tc>
          <w:tcPr>
            <w:tcW w:w="1323" w:type="dxa"/>
          </w:tcPr>
          <w:p w14:paraId="66CCA36F" w14:textId="77777777" w:rsidR="00D82D8C" w:rsidRPr="00D82D8C" w:rsidRDefault="00D82D8C" w:rsidP="00C367E6">
            <w:pPr>
              <w:rPr>
                <w:rFonts w:cstheme="minorHAnsi"/>
                <w:color w:val="001641"/>
                <w:sz w:val="24"/>
                <w:szCs w:val="24"/>
              </w:rPr>
            </w:pPr>
          </w:p>
        </w:tc>
      </w:tr>
      <w:tr w:rsidR="00A331CE" w:rsidRPr="00D82D8C" w14:paraId="6052970B" w14:textId="77777777" w:rsidTr="00D82D8C">
        <w:tc>
          <w:tcPr>
            <w:tcW w:w="5965" w:type="dxa"/>
          </w:tcPr>
          <w:p w14:paraId="60EC4E4F" w14:textId="5B795DFB" w:rsidR="00A331CE" w:rsidRPr="00D82D8C" w:rsidRDefault="00A331CE" w:rsidP="00D82D8C">
            <w:pPr>
              <w:ind w:left="316"/>
              <w:rPr>
                <w:rFonts w:cstheme="minorHAnsi"/>
                <w:color w:val="001641"/>
              </w:rPr>
            </w:pPr>
            <w:r w:rsidRPr="00D82D8C">
              <w:rPr>
                <w:rFonts w:cstheme="minorHAnsi"/>
                <w:color w:val="001641"/>
              </w:rPr>
              <w:t>Employees are not to use any farm machinery unless requested.</w:t>
            </w:r>
          </w:p>
        </w:tc>
        <w:tc>
          <w:tcPr>
            <w:tcW w:w="1323" w:type="dxa"/>
          </w:tcPr>
          <w:p w14:paraId="648513B9" w14:textId="77777777" w:rsidR="00A331CE" w:rsidRPr="00D82D8C" w:rsidRDefault="00A331CE" w:rsidP="00C367E6">
            <w:pPr>
              <w:rPr>
                <w:rFonts w:cstheme="minorHAnsi"/>
                <w:color w:val="001641"/>
                <w:sz w:val="24"/>
                <w:szCs w:val="24"/>
              </w:rPr>
            </w:pPr>
          </w:p>
        </w:tc>
      </w:tr>
      <w:tr w:rsidR="00A331CE" w:rsidRPr="00D82D8C" w14:paraId="15374E32" w14:textId="77777777" w:rsidTr="00205DD9">
        <w:tc>
          <w:tcPr>
            <w:tcW w:w="7288" w:type="dxa"/>
            <w:gridSpan w:val="2"/>
          </w:tcPr>
          <w:p w14:paraId="173CDEAD" w14:textId="77777777" w:rsidR="00A331CE" w:rsidRPr="00D82D8C" w:rsidRDefault="00A331CE" w:rsidP="00C367E6">
            <w:pPr>
              <w:rPr>
                <w:rFonts w:cstheme="minorHAnsi"/>
                <w:color w:val="001641"/>
                <w:sz w:val="24"/>
                <w:szCs w:val="24"/>
              </w:rPr>
            </w:pPr>
          </w:p>
        </w:tc>
      </w:tr>
      <w:tr w:rsidR="00D82D8C" w:rsidRPr="00D82D8C" w14:paraId="56895D61" w14:textId="53A6CC44" w:rsidTr="00D82D8C">
        <w:tc>
          <w:tcPr>
            <w:tcW w:w="5965" w:type="dxa"/>
          </w:tcPr>
          <w:p w14:paraId="68CE89CD" w14:textId="3A4574EA" w:rsidR="00D82D8C" w:rsidRPr="00D82D8C" w:rsidRDefault="00D82D8C" w:rsidP="00C367E6">
            <w:pPr>
              <w:rPr>
                <w:rFonts w:cstheme="minorHAnsi"/>
                <w:color w:val="001641"/>
                <w:sz w:val="24"/>
                <w:szCs w:val="24"/>
              </w:rPr>
            </w:pPr>
            <w:r w:rsidRPr="00D82D8C">
              <w:rPr>
                <w:rFonts w:cstheme="minorHAnsi"/>
                <w:b/>
                <w:bCs/>
              </w:rPr>
              <w:t>Safety Information</w:t>
            </w:r>
          </w:p>
        </w:tc>
        <w:tc>
          <w:tcPr>
            <w:tcW w:w="1323" w:type="dxa"/>
          </w:tcPr>
          <w:p w14:paraId="40F72F9C" w14:textId="77777777" w:rsidR="00D82D8C" w:rsidRPr="00D82D8C" w:rsidRDefault="00D82D8C" w:rsidP="00C367E6">
            <w:pPr>
              <w:rPr>
                <w:rFonts w:cstheme="minorHAnsi"/>
                <w:color w:val="001641"/>
                <w:sz w:val="24"/>
                <w:szCs w:val="24"/>
              </w:rPr>
            </w:pPr>
          </w:p>
        </w:tc>
      </w:tr>
      <w:tr w:rsidR="00D82D8C" w:rsidRPr="00D82D8C" w14:paraId="016DB77F" w14:textId="65EA4484" w:rsidTr="00D82D8C">
        <w:tc>
          <w:tcPr>
            <w:tcW w:w="5965" w:type="dxa"/>
          </w:tcPr>
          <w:p w14:paraId="6FBB59B7" w14:textId="12B83FA9" w:rsidR="00D82D8C" w:rsidRPr="00D82D8C" w:rsidRDefault="00D82D8C" w:rsidP="00D82D8C">
            <w:pPr>
              <w:ind w:left="316"/>
              <w:rPr>
                <w:rFonts w:cstheme="minorHAnsi"/>
                <w:color w:val="001641"/>
              </w:rPr>
            </w:pPr>
            <w:r w:rsidRPr="00D82D8C">
              <w:rPr>
                <w:rFonts w:cstheme="minorHAnsi"/>
                <w:color w:val="001641"/>
              </w:rPr>
              <w:t>Safety information and advice will be provided during induction, at team meetings and often prior to activities. All employees are to follow instruction provided.</w:t>
            </w:r>
          </w:p>
        </w:tc>
        <w:tc>
          <w:tcPr>
            <w:tcW w:w="1323" w:type="dxa"/>
          </w:tcPr>
          <w:p w14:paraId="67537BC7" w14:textId="77777777" w:rsidR="00D82D8C" w:rsidRPr="00D82D8C" w:rsidRDefault="00D82D8C" w:rsidP="00C367E6">
            <w:pPr>
              <w:rPr>
                <w:rFonts w:cstheme="minorHAnsi"/>
                <w:color w:val="001641"/>
                <w:sz w:val="24"/>
                <w:szCs w:val="24"/>
              </w:rPr>
            </w:pPr>
          </w:p>
        </w:tc>
      </w:tr>
      <w:tr w:rsidR="00D82D8C" w:rsidRPr="00D82D8C" w14:paraId="18771133" w14:textId="08C07CDA" w:rsidTr="00D82D8C">
        <w:tc>
          <w:tcPr>
            <w:tcW w:w="5965" w:type="dxa"/>
          </w:tcPr>
          <w:p w14:paraId="295E0F20" w14:textId="024CEDED" w:rsidR="00D82D8C" w:rsidRPr="00D82D8C" w:rsidRDefault="00D82D8C" w:rsidP="00D82D8C">
            <w:pPr>
              <w:ind w:left="316"/>
              <w:rPr>
                <w:rFonts w:cstheme="minorHAnsi"/>
                <w:color w:val="001641"/>
              </w:rPr>
            </w:pPr>
            <w:r w:rsidRPr="00D82D8C">
              <w:rPr>
                <w:rFonts w:cstheme="minorHAnsi"/>
                <w:color w:val="001641"/>
              </w:rPr>
              <w:t>Employees are encouraged to contribute to the review of safety policies and safe systems of work.</w:t>
            </w:r>
          </w:p>
        </w:tc>
        <w:tc>
          <w:tcPr>
            <w:tcW w:w="1323" w:type="dxa"/>
          </w:tcPr>
          <w:p w14:paraId="5B827ED3" w14:textId="77777777" w:rsidR="00D82D8C" w:rsidRPr="00D82D8C" w:rsidRDefault="00D82D8C" w:rsidP="00C367E6">
            <w:pPr>
              <w:rPr>
                <w:rFonts w:cstheme="minorHAnsi"/>
                <w:color w:val="001641"/>
                <w:sz w:val="24"/>
                <w:szCs w:val="24"/>
              </w:rPr>
            </w:pPr>
          </w:p>
        </w:tc>
      </w:tr>
      <w:tr w:rsidR="00A331CE" w:rsidRPr="00D82D8C" w14:paraId="68382F7A" w14:textId="77777777" w:rsidTr="001662B0">
        <w:tc>
          <w:tcPr>
            <w:tcW w:w="7288" w:type="dxa"/>
            <w:gridSpan w:val="2"/>
          </w:tcPr>
          <w:p w14:paraId="67594EFD" w14:textId="77777777" w:rsidR="00A331CE" w:rsidRPr="00D82D8C" w:rsidRDefault="00A331CE" w:rsidP="00C367E6">
            <w:pPr>
              <w:rPr>
                <w:rFonts w:cstheme="minorHAnsi"/>
                <w:color w:val="001641"/>
                <w:sz w:val="24"/>
                <w:szCs w:val="24"/>
              </w:rPr>
            </w:pPr>
          </w:p>
        </w:tc>
      </w:tr>
      <w:tr w:rsidR="00D82D8C" w:rsidRPr="00D82D8C" w14:paraId="6CE8F913" w14:textId="3848575E" w:rsidTr="00D82D8C">
        <w:tc>
          <w:tcPr>
            <w:tcW w:w="5965" w:type="dxa"/>
          </w:tcPr>
          <w:p w14:paraId="6EC3E9B0" w14:textId="5932DB44" w:rsidR="00D82D8C" w:rsidRPr="00D82D8C" w:rsidRDefault="00D82D8C" w:rsidP="00C367E6">
            <w:pPr>
              <w:rPr>
                <w:rFonts w:cstheme="minorHAnsi"/>
                <w:color w:val="001641"/>
                <w:sz w:val="24"/>
                <w:szCs w:val="24"/>
              </w:rPr>
            </w:pPr>
            <w:r w:rsidRPr="00601761">
              <w:rPr>
                <w:rFonts w:cstheme="minorHAnsi"/>
                <w:b/>
                <w:bCs/>
              </w:rPr>
              <w:t>Amenities</w:t>
            </w:r>
          </w:p>
        </w:tc>
        <w:tc>
          <w:tcPr>
            <w:tcW w:w="1323" w:type="dxa"/>
          </w:tcPr>
          <w:p w14:paraId="4A4C8E82" w14:textId="77777777" w:rsidR="00D82D8C" w:rsidRPr="00D82D8C" w:rsidRDefault="00D82D8C" w:rsidP="00C367E6">
            <w:pPr>
              <w:rPr>
                <w:rFonts w:cstheme="minorHAnsi"/>
                <w:color w:val="001641"/>
                <w:sz w:val="24"/>
                <w:szCs w:val="24"/>
              </w:rPr>
            </w:pPr>
          </w:p>
        </w:tc>
      </w:tr>
      <w:tr w:rsidR="00D82D8C" w:rsidRPr="00D82D8C" w14:paraId="3D7D1BB3" w14:textId="7603F780" w:rsidTr="00D82D8C">
        <w:tc>
          <w:tcPr>
            <w:tcW w:w="5965" w:type="dxa"/>
          </w:tcPr>
          <w:p w14:paraId="15686059" w14:textId="77777777" w:rsidR="00D82D8C" w:rsidRPr="00281BE3" w:rsidRDefault="00D82D8C" w:rsidP="00601761">
            <w:pPr>
              <w:ind w:left="316"/>
              <w:rPr>
                <w:rFonts w:cstheme="minorHAnsi"/>
                <w:color w:val="001641"/>
                <w:highlight w:val="yellow"/>
              </w:rPr>
            </w:pPr>
            <w:r w:rsidRPr="00281BE3">
              <w:rPr>
                <w:rFonts w:cstheme="minorHAnsi"/>
                <w:color w:val="001641"/>
                <w:highlight w:val="yellow"/>
              </w:rPr>
              <w:t>Toilets are …………</w:t>
            </w:r>
          </w:p>
          <w:p w14:paraId="26D62DA9" w14:textId="77777777" w:rsidR="00D82D8C" w:rsidRPr="00281BE3" w:rsidRDefault="00D82D8C" w:rsidP="00601761">
            <w:pPr>
              <w:ind w:left="316"/>
              <w:rPr>
                <w:rFonts w:cstheme="minorHAnsi"/>
                <w:color w:val="001641"/>
                <w:highlight w:val="yellow"/>
              </w:rPr>
            </w:pPr>
            <w:r w:rsidRPr="00281BE3">
              <w:rPr>
                <w:rFonts w:cstheme="minorHAnsi"/>
                <w:color w:val="001641"/>
                <w:highlight w:val="yellow"/>
              </w:rPr>
              <w:t>Drinking water is available ……….</w:t>
            </w:r>
          </w:p>
          <w:p w14:paraId="61C0D375" w14:textId="6F73B71C" w:rsidR="00D82D8C" w:rsidRPr="00D82D8C" w:rsidRDefault="00D82D8C" w:rsidP="00601761">
            <w:pPr>
              <w:ind w:left="316"/>
              <w:rPr>
                <w:rFonts w:cstheme="minorHAnsi"/>
                <w:color w:val="001641"/>
                <w:sz w:val="24"/>
                <w:szCs w:val="24"/>
              </w:rPr>
            </w:pPr>
            <w:r w:rsidRPr="00281BE3">
              <w:rPr>
                <w:rFonts w:cstheme="minorHAnsi"/>
                <w:color w:val="001641"/>
                <w:highlight w:val="yellow"/>
              </w:rPr>
              <w:t>Hand washing facilities are available ………</w:t>
            </w:r>
          </w:p>
        </w:tc>
        <w:tc>
          <w:tcPr>
            <w:tcW w:w="1323" w:type="dxa"/>
          </w:tcPr>
          <w:p w14:paraId="113AE762" w14:textId="77777777" w:rsidR="00D82D8C" w:rsidRPr="00D82D8C" w:rsidRDefault="00D82D8C" w:rsidP="00C367E6">
            <w:pPr>
              <w:rPr>
                <w:rFonts w:cstheme="minorHAnsi"/>
                <w:color w:val="001641"/>
                <w:sz w:val="24"/>
                <w:szCs w:val="24"/>
              </w:rPr>
            </w:pPr>
          </w:p>
        </w:tc>
      </w:tr>
      <w:tr w:rsidR="00A331CE" w:rsidRPr="00D82D8C" w14:paraId="3BD70F1C" w14:textId="77777777" w:rsidTr="00462BFD">
        <w:tc>
          <w:tcPr>
            <w:tcW w:w="7288" w:type="dxa"/>
            <w:gridSpan w:val="2"/>
          </w:tcPr>
          <w:p w14:paraId="294AF649" w14:textId="77777777" w:rsidR="00A331CE" w:rsidRPr="00D82D8C" w:rsidRDefault="00A331CE" w:rsidP="00C367E6">
            <w:pPr>
              <w:rPr>
                <w:rFonts w:cstheme="minorHAnsi"/>
                <w:color w:val="001641"/>
                <w:sz w:val="24"/>
                <w:szCs w:val="24"/>
              </w:rPr>
            </w:pPr>
          </w:p>
        </w:tc>
      </w:tr>
      <w:tr w:rsidR="00D82D8C" w:rsidRPr="00D82D8C" w14:paraId="7B921255" w14:textId="1BCB5413" w:rsidTr="00D82D8C">
        <w:tc>
          <w:tcPr>
            <w:tcW w:w="5965" w:type="dxa"/>
          </w:tcPr>
          <w:p w14:paraId="2BDA94FA" w14:textId="6F6FA364" w:rsidR="00D82D8C" w:rsidRPr="00D82D8C" w:rsidRDefault="00D82D8C" w:rsidP="00C367E6">
            <w:pPr>
              <w:rPr>
                <w:rFonts w:cstheme="minorHAnsi"/>
                <w:color w:val="001641"/>
                <w:sz w:val="24"/>
                <w:szCs w:val="24"/>
              </w:rPr>
            </w:pPr>
            <w:r w:rsidRPr="00601761">
              <w:rPr>
                <w:rFonts w:cstheme="minorHAnsi"/>
                <w:b/>
                <w:bCs/>
              </w:rPr>
              <w:t xml:space="preserve">Employee safety requirements under </w:t>
            </w:r>
            <w:r w:rsidR="00601761">
              <w:rPr>
                <w:rFonts w:cstheme="minorHAnsi"/>
                <w:b/>
                <w:bCs/>
              </w:rPr>
              <w:t>H</w:t>
            </w:r>
            <w:r w:rsidRPr="00601761">
              <w:rPr>
                <w:rFonts w:cstheme="minorHAnsi"/>
                <w:b/>
                <w:bCs/>
              </w:rPr>
              <w:t xml:space="preserve">ealth </w:t>
            </w:r>
            <w:r w:rsidR="00601761">
              <w:rPr>
                <w:rFonts w:cstheme="minorHAnsi"/>
                <w:b/>
                <w:bCs/>
              </w:rPr>
              <w:t>&amp; S</w:t>
            </w:r>
            <w:r w:rsidRPr="00601761">
              <w:rPr>
                <w:rFonts w:cstheme="minorHAnsi"/>
                <w:b/>
                <w:bCs/>
              </w:rPr>
              <w:t xml:space="preserve">afety </w:t>
            </w:r>
            <w:r w:rsidR="00601761">
              <w:rPr>
                <w:rFonts w:cstheme="minorHAnsi"/>
                <w:b/>
                <w:bCs/>
              </w:rPr>
              <w:t>L</w:t>
            </w:r>
            <w:r w:rsidRPr="00601761">
              <w:rPr>
                <w:rFonts w:cstheme="minorHAnsi"/>
                <w:b/>
                <w:bCs/>
              </w:rPr>
              <w:t>egislation</w:t>
            </w:r>
          </w:p>
        </w:tc>
        <w:tc>
          <w:tcPr>
            <w:tcW w:w="1323" w:type="dxa"/>
          </w:tcPr>
          <w:p w14:paraId="62651C97" w14:textId="77777777" w:rsidR="00D82D8C" w:rsidRPr="00D82D8C" w:rsidRDefault="00D82D8C" w:rsidP="00C367E6">
            <w:pPr>
              <w:rPr>
                <w:rFonts w:cstheme="minorHAnsi"/>
                <w:color w:val="001641"/>
                <w:sz w:val="24"/>
                <w:szCs w:val="24"/>
              </w:rPr>
            </w:pPr>
          </w:p>
        </w:tc>
      </w:tr>
      <w:tr w:rsidR="00D82D8C" w:rsidRPr="00D82D8C" w14:paraId="4E8E6587" w14:textId="5C06B5D4" w:rsidTr="00D82D8C">
        <w:tc>
          <w:tcPr>
            <w:tcW w:w="5965" w:type="dxa"/>
          </w:tcPr>
          <w:p w14:paraId="5F4E5CD7" w14:textId="415EFB75" w:rsidR="00D82D8C" w:rsidRPr="00601761" w:rsidRDefault="00D82D8C" w:rsidP="00601761">
            <w:pPr>
              <w:ind w:left="316"/>
              <w:rPr>
                <w:rFonts w:cstheme="minorHAnsi"/>
                <w:color w:val="001641"/>
              </w:rPr>
            </w:pPr>
            <w:r w:rsidRPr="00601761">
              <w:rPr>
                <w:rFonts w:cstheme="minorHAnsi"/>
                <w:color w:val="001641"/>
              </w:rPr>
              <w:t>Employees are required to:</w:t>
            </w:r>
          </w:p>
          <w:p w14:paraId="22E9C21F" w14:textId="69FD2834" w:rsidR="00D82D8C" w:rsidRPr="00601761" w:rsidRDefault="00D82D8C" w:rsidP="00601761">
            <w:pPr>
              <w:pStyle w:val="ListParagraph"/>
              <w:numPr>
                <w:ilvl w:val="0"/>
                <w:numId w:val="4"/>
              </w:numPr>
              <w:ind w:left="599" w:hanging="142"/>
              <w:rPr>
                <w:rFonts w:cstheme="minorHAnsi"/>
                <w:color w:val="001641"/>
              </w:rPr>
            </w:pPr>
            <w:r w:rsidRPr="00601761">
              <w:rPr>
                <w:rFonts w:cstheme="minorHAnsi"/>
                <w:color w:val="001641"/>
              </w:rPr>
              <w:t xml:space="preserve">take care for his or her own health and safety; </w:t>
            </w:r>
          </w:p>
          <w:p w14:paraId="7CC8F396" w14:textId="67169FCB" w:rsidR="00D82D8C" w:rsidRPr="00601761" w:rsidRDefault="00D82D8C" w:rsidP="00601761">
            <w:pPr>
              <w:pStyle w:val="ListParagraph"/>
              <w:numPr>
                <w:ilvl w:val="0"/>
                <w:numId w:val="4"/>
              </w:numPr>
              <w:ind w:left="599" w:hanging="142"/>
              <w:rPr>
                <w:rFonts w:cstheme="minorHAnsi"/>
                <w:color w:val="001641"/>
              </w:rPr>
            </w:pPr>
            <w:r w:rsidRPr="00601761">
              <w:rPr>
                <w:rFonts w:cstheme="minorHAnsi"/>
                <w:color w:val="001641"/>
              </w:rPr>
              <w:t>care for the health and safety of everyone else on the farm</w:t>
            </w:r>
            <w:r w:rsidR="00601761">
              <w:rPr>
                <w:rFonts w:cstheme="minorHAnsi"/>
                <w:color w:val="001641"/>
              </w:rPr>
              <w:t>;</w:t>
            </w:r>
            <w:r w:rsidRPr="00601761">
              <w:rPr>
                <w:rFonts w:cstheme="minorHAnsi"/>
                <w:color w:val="001641"/>
              </w:rPr>
              <w:t xml:space="preserve"> </w:t>
            </w:r>
          </w:p>
          <w:p w14:paraId="4435B79E" w14:textId="7AD39681" w:rsidR="00D82D8C" w:rsidRPr="00601761" w:rsidRDefault="00D82D8C" w:rsidP="00601761">
            <w:pPr>
              <w:pStyle w:val="ListParagraph"/>
              <w:numPr>
                <w:ilvl w:val="0"/>
                <w:numId w:val="4"/>
              </w:numPr>
              <w:ind w:left="599" w:hanging="142"/>
              <w:rPr>
                <w:rFonts w:cstheme="minorHAnsi"/>
                <w:color w:val="001641"/>
              </w:rPr>
            </w:pPr>
            <w:r w:rsidRPr="00601761">
              <w:rPr>
                <w:rFonts w:cstheme="minorHAnsi"/>
                <w:color w:val="001641"/>
              </w:rPr>
              <w:t>co-operate with the health and safety policies, safe work procedures, safety rules and other safety requirements that are in place on the farm</w:t>
            </w:r>
            <w:r w:rsidR="00601761">
              <w:rPr>
                <w:rFonts w:cstheme="minorHAnsi"/>
                <w:color w:val="001641"/>
              </w:rPr>
              <w:t>;</w:t>
            </w:r>
            <w:r w:rsidRPr="00601761">
              <w:rPr>
                <w:rFonts w:cstheme="minorHAnsi"/>
                <w:color w:val="001641"/>
              </w:rPr>
              <w:t xml:space="preserve"> and</w:t>
            </w:r>
          </w:p>
          <w:p w14:paraId="0004ADDB" w14:textId="2241CC19" w:rsidR="00D82D8C" w:rsidRPr="00D82D8C" w:rsidRDefault="00D82D8C" w:rsidP="00601761">
            <w:pPr>
              <w:pStyle w:val="ListParagraph"/>
              <w:numPr>
                <w:ilvl w:val="0"/>
                <w:numId w:val="4"/>
              </w:numPr>
              <w:ind w:left="599" w:hanging="142"/>
              <w:rPr>
                <w:rFonts w:cstheme="minorHAnsi"/>
                <w:color w:val="001641"/>
                <w:sz w:val="24"/>
                <w:szCs w:val="24"/>
              </w:rPr>
            </w:pPr>
            <w:r w:rsidRPr="00601761">
              <w:rPr>
                <w:rFonts w:cstheme="minorHAnsi"/>
                <w:color w:val="001641"/>
              </w:rPr>
              <w:t>do not intentionally or recklessly interfere with or misuse anything provided on the farm in the interests of health, safety or welfare</w:t>
            </w:r>
            <w:r w:rsidR="00601761">
              <w:rPr>
                <w:rFonts w:cstheme="minorHAnsi"/>
                <w:color w:val="001641"/>
              </w:rPr>
              <w:t>.</w:t>
            </w:r>
          </w:p>
        </w:tc>
        <w:tc>
          <w:tcPr>
            <w:tcW w:w="1323" w:type="dxa"/>
          </w:tcPr>
          <w:p w14:paraId="087A7237" w14:textId="77777777" w:rsidR="00D82D8C" w:rsidRPr="00D82D8C" w:rsidRDefault="00D82D8C" w:rsidP="00C367E6">
            <w:pPr>
              <w:rPr>
                <w:rFonts w:cstheme="minorHAnsi"/>
                <w:color w:val="001641"/>
                <w:sz w:val="24"/>
                <w:szCs w:val="24"/>
              </w:rPr>
            </w:pPr>
          </w:p>
        </w:tc>
      </w:tr>
    </w:tbl>
    <w:p w14:paraId="08FCAEE5" w14:textId="77777777" w:rsidR="001D3F50" w:rsidRDefault="001D3F50" w:rsidP="001D3F50">
      <w:pPr>
        <w:pStyle w:val="BodyTextIndent"/>
        <w:ind w:left="-142"/>
        <w:rPr>
          <w:rFonts w:ascii="Arial" w:hAnsi="Arial" w:cs="Arial"/>
          <w:b/>
          <w:bCs/>
        </w:rPr>
      </w:pPr>
    </w:p>
    <w:p w14:paraId="742830BB" w14:textId="6CC0F8A0" w:rsidR="00EB1392" w:rsidRPr="00A331CE" w:rsidRDefault="001D3F50" w:rsidP="001D3F50">
      <w:pPr>
        <w:pStyle w:val="BodyTextIndent"/>
        <w:ind w:left="-142"/>
        <w:rPr>
          <w:b/>
          <w:u w:val="single"/>
        </w:rPr>
      </w:pPr>
      <w:r w:rsidRPr="00A331CE">
        <w:rPr>
          <w:rFonts w:ascii="Arial" w:hAnsi="Arial" w:cs="Arial"/>
          <w:b/>
          <w:bCs/>
          <w:u w:val="single"/>
        </w:rPr>
        <w:t>General Safety Rules</w:t>
      </w:r>
    </w:p>
    <w:p w14:paraId="596D1403" w14:textId="09E2ED32" w:rsidR="001D3F50" w:rsidRPr="00A331CE" w:rsidRDefault="001D3F50" w:rsidP="00D9103A">
      <w:pPr>
        <w:pStyle w:val="BodyTextIndent"/>
        <w:numPr>
          <w:ilvl w:val="0"/>
          <w:numId w:val="5"/>
        </w:numPr>
        <w:spacing w:before="240"/>
        <w:ind w:left="426"/>
        <w:rPr>
          <w:rFonts w:ascii="Arial" w:hAnsi="Arial" w:cs="Arial"/>
          <w:color w:val="001641"/>
          <w:sz w:val="22"/>
          <w:szCs w:val="22"/>
        </w:rPr>
      </w:pPr>
      <w:r w:rsidRPr="00A331CE">
        <w:rPr>
          <w:rFonts w:ascii="Arial" w:hAnsi="Arial" w:cs="Arial"/>
          <w:color w:val="001641"/>
          <w:sz w:val="22"/>
          <w:szCs w:val="22"/>
        </w:rPr>
        <w:t>Report all safety problems immediately</w:t>
      </w:r>
      <w:r w:rsidR="0017516C" w:rsidRPr="00A331CE">
        <w:rPr>
          <w:rFonts w:ascii="Arial" w:hAnsi="Arial" w:cs="Arial"/>
          <w:color w:val="001641"/>
          <w:sz w:val="22"/>
          <w:szCs w:val="22"/>
        </w:rPr>
        <w:t>.</w:t>
      </w:r>
    </w:p>
    <w:p w14:paraId="3A83945F" w14:textId="4614348D"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Everyone is to be treated with respect</w:t>
      </w:r>
      <w:r w:rsidR="0017516C" w:rsidRPr="00A331CE">
        <w:rPr>
          <w:rFonts w:ascii="Arial" w:hAnsi="Arial" w:cs="Arial"/>
          <w:color w:val="001641"/>
          <w:sz w:val="22"/>
          <w:szCs w:val="22"/>
        </w:rPr>
        <w:t>.</w:t>
      </w:r>
    </w:p>
    <w:p w14:paraId="32A7AD9C" w14:textId="072C12CF"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 xml:space="preserve">Poor behaviour </w:t>
      </w:r>
      <w:r w:rsidR="00281BE3">
        <w:rPr>
          <w:rFonts w:ascii="Arial" w:hAnsi="Arial" w:cs="Arial"/>
          <w:color w:val="001641"/>
          <w:sz w:val="22"/>
          <w:szCs w:val="22"/>
        </w:rPr>
        <w:t>(</w:t>
      </w:r>
      <w:r w:rsidRPr="00A331CE">
        <w:rPr>
          <w:rFonts w:ascii="Arial" w:hAnsi="Arial" w:cs="Arial"/>
          <w:color w:val="001641"/>
          <w:sz w:val="22"/>
          <w:szCs w:val="22"/>
        </w:rPr>
        <w:t>bullying, fighting, theft, racism, skylarking etc</w:t>
      </w:r>
      <w:r w:rsidR="00281BE3">
        <w:rPr>
          <w:rFonts w:ascii="Arial" w:hAnsi="Arial" w:cs="Arial"/>
          <w:color w:val="001641"/>
          <w:sz w:val="22"/>
          <w:szCs w:val="22"/>
        </w:rPr>
        <w:t>.)</w:t>
      </w:r>
      <w:r w:rsidRPr="00A331CE">
        <w:rPr>
          <w:rFonts w:ascii="Arial" w:hAnsi="Arial" w:cs="Arial"/>
          <w:color w:val="001641"/>
          <w:sz w:val="22"/>
          <w:szCs w:val="22"/>
        </w:rPr>
        <w:t xml:space="preserve"> are grounds for sending workers home and may lead to job loss.</w:t>
      </w:r>
    </w:p>
    <w:p w14:paraId="4CD6F482" w14:textId="12646A8B"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Only persons assessed as competent or under supervision can operate farm machinery</w:t>
      </w:r>
      <w:r w:rsidR="0017516C" w:rsidRPr="00A331CE">
        <w:rPr>
          <w:rFonts w:ascii="Arial" w:hAnsi="Arial" w:cs="Arial"/>
          <w:color w:val="001641"/>
          <w:sz w:val="22"/>
          <w:szCs w:val="22"/>
        </w:rPr>
        <w:t>.</w:t>
      </w:r>
    </w:p>
    <w:p w14:paraId="54134555" w14:textId="31580F5E"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Seat belts must be worn when fitted to any farm vehicle</w:t>
      </w:r>
      <w:r w:rsidR="0017516C" w:rsidRPr="00A331CE">
        <w:rPr>
          <w:rFonts w:ascii="Arial" w:hAnsi="Arial" w:cs="Arial"/>
          <w:color w:val="001641"/>
          <w:sz w:val="22"/>
          <w:szCs w:val="22"/>
        </w:rPr>
        <w:t>.</w:t>
      </w:r>
    </w:p>
    <w:p w14:paraId="2CFC6D1A" w14:textId="53060174"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Helmets must be worn with quad bikes, side</w:t>
      </w:r>
      <w:r w:rsidR="00281BE3">
        <w:rPr>
          <w:rFonts w:ascii="Arial" w:hAnsi="Arial" w:cs="Arial"/>
          <w:color w:val="001641"/>
          <w:sz w:val="22"/>
          <w:szCs w:val="22"/>
        </w:rPr>
        <w:t>-</w:t>
      </w:r>
      <w:r w:rsidRPr="00A331CE">
        <w:rPr>
          <w:rFonts w:ascii="Arial" w:hAnsi="Arial" w:cs="Arial"/>
          <w:color w:val="001641"/>
          <w:sz w:val="22"/>
          <w:szCs w:val="22"/>
        </w:rPr>
        <w:t>by</w:t>
      </w:r>
      <w:r w:rsidR="00281BE3">
        <w:rPr>
          <w:rFonts w:ascii="Arial" w:hAnsi="Arial" w:cs="Arial"/>
          <w:color w:val="001641"/>
          <w:sz w:val="22"/>
          <w:szCs w:val="22"/>
        </w:rPr>
        <w:t>-</w:t>
      </w:r>
      <w:r w:rsidRPr="00A331CE">
        <w:rPr>
          <w:rFonts w:ascii="Arial" w:hAnsi="Arial" w:cs="Arial"/>
          <w:color w:val="001641"/>
          <w:sz w:val="22"/>
          <w:szCs w:val="22"/>
        </w:rPr>
        <w:t>side</w:t>
      </w:r>
      <w:r w:rsidR="00281BE3">
        <w:rPr>
          <w:rFonts w:ascii="Arial" w:hAnsi="Arial" w:cs="Arial"/>
          <w:color w:val="001641"/>
          <w:sz w:val="22"/>
          <w:szCs w:val="22"/>
        </w:rPr>
        <w:t xml:space="preserve"> vehicles</w:t>
      </w:r>
      <w:r w:rsidRPr="00A331CE">
        <w:rPr>
          <w:rFonts w:ascii="Arial" w:hAnsi="Arial" w:cs="Arial"/>
          <w:color w:val="001641"/>
          <w:sz w:val="22"/>
          <w:szCs w:val="22"/>
        </w:rPr>
        <w:t>, two wheelers and horses</w:t>
      </w:r>
      <w:r w:rsidR="0017516C" w:rsidRPr="00A331CE">
        <w:rPr>
          <w:rFonts w:ascii="Arial" w:hAnsi="Arial" w:cs="Arial"/>
          <w:color w:val="001641"/>
          <w:sz w:val="22"/>
          <w:szCs w:val="22"/>
        </w:rPr>
        <w:t>.</w:t>
      </w:r>
    </w:p>
    <w:p w14:paraId="0B9BE131" w14:textId="2872AE69"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Speed limit of 30 kms applies to all on farm roads and tracks. Reduce speed when weather conditions warrant it</w:t>
      </w:r>
      <w:r w:rsidR="00281BE3">
        <w:rPr>
          <w:rFonts w:ascii="Arial" w:hAnsi="Arial" w:cs="Arial"/>
          <w:color w:val="001641"/>
          <w:sz w:val="22"/>
          <w:szCs w:val="22"/>
        </w:rPr>
        <w:t>,</w:t>
      </w:r>
      <w:r w:rsidRPr="00A331CE">
        <w:rPr>
          <w:rFonts w:ascii="Arial" w:hAnsi="Arial" w:cs="Arial"/>
          <w:color w:val="001641"/>
          <w:sz w:val="22"/>
          <w:szCs w:val="22"/>
        </w:rPr>
        <w:t xml:space="preserve"> or when leaving tracks</w:t>
      </w:r>
      <w:r w:rsidR="0017516C" w:rsidRPr="00A331CE">
        <w:rPr>
          <w:rFonts w:ascii="Arial" w:hAnsi="Arial" w:cs="Arial"/>
          <w:color w:val="001641"/>
          <w:sz w:val="22"/>
          <w:szCs w:val="22"/>
        </w:rPr>
        <w:t>.</w:t>
      </w:r>
    </w:p>
    <w:p w14:paraId="53A30B3E" w14:textId="177268B7"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No</w:t>
      </w:r>
      <w:r w:rsidR="00281BE3">
        <w:rPr>
          <w:rFonts w:ascii="Arial" w:hAnsi="Arial" w:cs="Arial"/>
          <w:color w:val="001641"/>
          <w:sz w:val="22"/>
          <w:szCs w:val="22"/>
        </w:rPr>
        <w:t xml:space="preserve"> </w:t>
      </w:r>
      <w:r w:rsidRPr="00A331CE">
        <w:rPr>
          <w:rFonts w:ascii="Arial" w:hAnsi="Arial" w:cs="Arial"/>
          <w:color w:val="001641"/>
          <w:sz w:val="22"/>
          <w:szCs w:val="22"/>
        </w:rPr>
        <w:t xml:space="preserve">one is to ride on any farm vehicle unless they have a seat. No passengers on quad bikes. No one </w:t>
      </w:r>
      <w:r w:rsidR="00281BE3">
        <w:rPr>
          <w:rFonts w:ascii="Arial" w:hAnsi="Arial" w:cs="Arial"/>
          <w:color w:val="001641"/>
          <w:sz w:val="22"/>
          <w:szCs w:val="22"/>
        </w:rPr>
        <w:t xml:space="preserve">is </w:t>
      </w:r>
      <w:r w:rsidRPr="00A331CE">
        <w:rPr>
          <w:rFonts w:ascii="Arial" w:hAnsi="Arial" w:cs="Arial"/>
          <w:color w:val="001641"/>
          <w:sz w:val="22"/>
          <w:szCs w:val="22"/>
        </w:rPr>
        <w:t>to ride on the back of utes, or trailers</w:t>
      </w:r>
      <w:r w:rsidR="00281BE3">
        <w:rPr>
          <w:rFonts w:ascii="Arial" w:hAnsi="Arial" w:cs="Arial"/>
          <w:color w:val="001641"/>
          <w:sz w:val="22"/>
          <w:szCs w:val="22"/>
        </w:rPr>
        <w:t>,</w:t>
      </w:r>
      <w:r w:rsidRPr="00A331CE">
        <w:rPr>
          <w:rFonts w:ascii="Arial" w:hAnsi="Arial" w:cs="Arial"/>
          <w:color w:val="001641"/>
          <w:sz w:val="22"/>
          <w:szCs w:val="22"/>
        </w:rPr>
        <w:t xml:space="preserve"> or in fruit bins.</w:t>
      </w:r>
    </w:p>
    <w:p w14:paraId="4C41D116" w14:textId="1B27FF69"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When driving farm vehicles on the public road</w:t>
      </w:r>
      <w:r w:rsidR="00281BE3">
        <w:rPr>
          <w:rFonts w:ascii="Arial" w:hAnsi="Arial" w:cs="Arial"/>
          <w:color w:val="001641"/>
          <w:sz w:val="22"/>
          <w:szCs w:val="22"/>
        </w:rPr>
        <w:t>,</w:t>
      </w:r>
      <w:r w:rsidRPr="00A331CE">
        <w:rPr>
          <w:rFonts w:ascii="Arial" w:hAnsi="Arial" w:cs="Arial"/>
          <w:color w:val="001641"/>
          <w:sz w:val="22"/>
          <w:szCs w:val="22"/>
        </w:rPr>
        <w:t xml:space="preserve"> all road rules must be followed.</w:t>
      </w:r>
    </w:p>
    <w:p w14:paraId="261758DC" w14:textId="54CB137B"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 xml:space="preserve">Chemicals and vet medicines to be handled by those with a current Chem Users certificate and who are wearing the correct PPE. Poisons to be handled by those who have an ACUP. Other workers only under strict supervision of </w:t>
      </w:r>
      <w:r w:rsidR="0017516C" w:rsidRPr="00A331CE">
        <w:rPr>
          <w:rFonts w:ascii="Arial" w:hAnsi="Arial" w:cs="Arial"/>
          <w:color w:val="001641"/>
          <w:sz w:val="22"/>
          <w:szCs w:val="22"/>
        </w:rPr>
        <w:t xml:space="preserve">a </w:t>
      </w:r>
      <w:r w:rsidRPr="00A331CE">
        <w:rPr>
          <w:rFonts w:ascii="Arial" w:hAnsi="Arial" w:cs="Arial"/>
          <w:color w:val="001641"/>
          <w:sz w:val="22"/>
          <w:szCs w:val="22"/>
        </w:rPr>
        <w:t>competent person.</w:t>
      </w:r>
    </w:p>
    <w:p w14:paraId="30B47EFA" w14:textId="687E2B32"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lastRenderedPageBreak/>
        <w:t>All silo ladder guards to be put in place when ladder not in use. Do not climb or enter silos, chaser bins or other tanks, pits etc</w:t>
      </w:r>
      <w:r w:rsidR="0017516C" w:rsidRPr="00A331CE">
        <w:rPr>
          <w:rFonts w:ascii="Arial" w:hAnsi="Arial" w:cs="Arial"/>
          <w:color w:val="001641"/>
          <w:sz w:val="22"/>
          <w:szCs w:val="22"/>
        </w:rPr>
        <w:t>.</w:t>
      </w:r>
    </w:p>
    <w:p w14:paraId="5AD69999" w14:textId="77777777" w:rsidR="001D3F50" w:rsidRPr="00281BE3" w:rsidRDefault="001D3F50" w:rsidP="00A331CE">
      <w:pPr>
        <w:pStyle w:val="BodyTextIndent"/>
        <w:numPr>
          <w:ilvl w:val="0"/>
          <w:numId w:val="5"/>
        </w:numPr>
        <w:ind w:left="426"/>
        <w:rPr>
          <w:rFonts w:ascii="Arial" w:hAnsi="Arial" w:cs="Arial"/>
          <w:color w:val="001641"/>
          <w:sz w:val="22"/>
          <w:szCs w:val="22"/>
          <w:highlight w:val="yellow"/>
        </w:rPr>
      </w:pPr>
      <w:r w:rsidRPr="00281BE3">
        <w:rPr>
          <w:rFonts w:ascii="Arial" w:hAnsi="Arial" w:cs="Arial"/>
          <w:color w:val="001641"/>
          <w:sz w:val="22"/>
          <w:szCs w:val="22"/>
          <w:highlight w:val="yellow"/>
        </w:rPr>
        <w:t>The following areas have been identified as No Go Zones on the farm:</w:t>
      </w:r>
    </w:p>
    <w:p w14:paraId="75CF6542" w14:textId="77777777" w:rsidR="001D3F50" w:rsidRPr="00281BE3" w:rsidRDefault="001D3F50" w:rsidP="00A331CE">
      <w:pPr>
        <w:pStyle w:val="BodyTextIndent"/>
        <w:ind w:left="426"/>
        <w:rPr>
          <w:rFonts w:ascii="Arial" w:hAnsi="Arial" w:cs="Arial"/>
          <w:color w:val="001641"/>
          <w:sz w:val="22"/>
          <w:szCs w:val="22"/>
          <w:highlight w:val="yellow"/>
        </w:rPr>
      </w:pPr>
      <w:r w:rsidRPr="00281BE3">
        <w:rPr>
          <w:rFonts w:ascii="Arial" w:hAnsi="Arial" w:cs="Arial"/>
          <w:color w:val="001641"/>
          <w:sz w:val="22"/>
          <w:szCs w:val="22"/>
          <w:highlight w:val="yellow"/>
        </w:rPr>
        <w:t>1. Dams, creeks, culverts</w:t>
      </w:r>
    </w:p>
    <w:p w14:paraId="5451A292" w14:textId="4B4C0504" w:rsidR="001D3F50" w:rsidRPr="00A331CE" w:rsidRDefault="001D3F50" w:rsidP="00A331CE">
      <w:pPr>
        <w:pStyle w:val="BodyTextIndent"/>
        <w:ind w:left="426"/>
        <w:rPr>
          <w:rFonts w:ascii="Arial" w:hAnsi="Arial" w:cs="Arial"/>
          <w:color w:val="001641"/>
          <w:sz w:val="22"/>
          <w:szCs w:val="22"/>
        </w:rPr>
      </w:pPr>
      <w:r w:rsidRPr="00281BE3">
        <w:rPr>
          <w:rFonts w:ascii="Arial" w:hAnsi="Arial" w:cs="Arial"/>
          <w:color w:val="001641"/>
          <w:sz w:val="22"/>
          <w:szCs w:val="22"/>
          <w:highlight w:val="yellow"/>
        </w:rPr>
        <w:t>2. Etc</w:t>
      </w:r>
      <w:r w:rsidR="00281BE3" w:rsidRPr="00281BE3">
        <w:rPr>
          <w:rFonts w:ascii="Arial" w:hAnsi="Arial" w:cs="Arial"/>
          <w:color w:val="001641"/>
          <w:sz w:val="22"/>
          <w:szCs w:val="22"/>
          <w:highlight w:val="yellow"/>
        </w:rPr>
        <w:t>.</w:t>
      </w:r>
    </w:p>
    <w:p w14:paraId="79AC7128" w14:textId="3E693ADA" w:rsidR="001D3F50" w:rsidRPr="00A331CE" w:rsidRDefault="001D3F50" w:rsidP="00A331CE">
      <w:pPr>
        <w:pStyle w:val="BodyTextIndent"/>
        <w:numPr>
          <w:ilvl w:val="0"/>
          <w:numId w:val="5"/>
        </w:numPr>
        <w:ind w:left="426"/>
        <w:rPr>
          <w:rFonts w:ascii="Arial" w:hAnsi="Arial" w:cs="Arial"/>
          <w:color w:val="001641"/>
          <w:sz w:val="22"/>
          <w:szCs w:val="22"/>
        </w:rPr>
      </w:pPr>
      <w:r w:rsidRPr="00A331CE">
        <w:rPr>
          <w:rFonts w:ascii="Arial" w:hAnsi="Arial" w:cs="Arial"/>
          <w:color w:val="001641"/>
          <w:sz w:val="22"/>
          <w:szCs w:val="22"/>
        </w:rPr>
        <w:t xml:space="preserve">Provide advice of </w:t>
      </w:r>
      <w:r w:rsidRPr="00281BE3">
        <w:rPr>
          <w:rFonts w:ascii="Arial" w:hAnsi="Arial" w:cs="Arial"/>
          <w:color w:val="001641"/>
          <w:sz w:val="22"/>
          <w:szCs w:val="22"/>
          <w:highlight w:val="yellow"/>
        </w:rPr>
        <w:t>where overhead powerlines are on the farm</w:t>
      </w:r>
      <w:r w:rsidRPr="00A331CE">
        <w:rPr>
          <w:rFonts w:ascii="Arial" w:hAnsi="Arial" w:cs="Arial"/>
          <w:color w:val="001641"/>
          <w:sz w:val="22"/>
          <w:szCs w:val="22"/>
        </w:rPr>
        <w:t>. (Could provide a map of the farm with this and No Go Zones and evacuation area, first aid kits etc</w:t>
      </w:r>
      <w:r w:rsidR="00281BE3">
        <w:rPr>
          <w:rFonts w:ascii="Arial" w:hAnsi="Arial" w:cs="Arial"/>
          <w:color w:val="001641"/>
          <w:sz w:val="22"/>
          <w:szCs w:val="22"/>
        </w:rPr>
        <w:t>.</w:t>
      </w:r>
      <w:r w:rsidRPr="00A331CE">
        <w:rPr>
          <w:rFonts w:ascii="Arial" w:hAnsi="Arial" w:cs="Arial"/>
          <w:color w:val="001641"/>
          <w:sz w:val="22"/>
          <w:szCs w:val="22"/>
        </w:rPr>
        <w:t>)</w:t>
      </w:r>
    </w:p>
    <w:p w14:paraId="7B76380F" w14:textId="77777777" w:rsidR="001D3F50" w:rsidRDefault="001D3F50" w:rsidP="00EB1392">
      <w:pPr>
        <w:pStyle w:val="BodyTextIndent"/>
        <w:rPr>
          <w:b/>
        </w:rPr>
      </w:pPr>
    </w:p>
    <w:p w14:paraId="1263B418" w14:textId="52304A4B" w:rsidR="00EB1392" w:rsidRPr="00D82D8C" w:rsidRDefault="00D82D8C" w:rsidP="00EB1392">
      <w:pPr>
        <w:pStyle w:val="BodyTextIndent"/>
        <w:rPr>
          <w:b/>
          <w:sz w:val="32"/>
          <w:szCs w:val="32"/>
          <w:u w:val="single"/>
        </w:rPr>
      </w:pPr>
      <w:r w:rsidRPr="00D82D8C">
        <w:rPr>
          <w:b/>
          <w:sz w:val="32"/>
          <w:szCs w:val="32"/>
          <w:u w:val="single"/>
        </w:rPr>
        <w:t>THE SAFETY OF PEOPLE ON THIS FARM TAKES PRECEDENCE OVER ALL OTHER CONSIDERATIONS</w:t>
      </w:r>
    </w:p>
    <w:p w14:paraId="1600BE6F" w14:textId="77777777" w:rsidR="00EB1392" w:rsidRDefault="00EB1392" w:rsidP="00EB1392">
      <w:pPr>
        <w:pStyle w:val="BodyTextIndent"/>
      </w:pPr>
    </w:p>
    <w:p w14:paraId="35966744" w14:textId="77777777" w:rsidR="00EB1392" w:rsidRDefault="00EB1392" w:rsidP="00EB1392">
      <w:pPr>
        <w:pStyle w:val="BodyTextIndent"/>
      </w:pPr>
    </w:p>
    <w:p w14:paraId="6604655B" w14:textId="77777777" w:rsidR="00EB1392" w:rsidRDefault="00EB1392" w:rsidP="00EB1392">
      <w:pPr>
        <w:pStyle w:val="BodyTextIndent"/>
      </w:pPr>
    </w:p>
    <w:p w14:paraId="51B1431A" w14:textId="77777777" w:rsidR="00EB1392" w:rsidRDefault="00EB1392" w:rsidP="00EB1392">
      <w:pPr>
        <w:pStyle w:val="BodyTextIndent"/>
      </w:pPr>
    </w:p>
    <w:p w14:paraId="18681DA1" w14:textId="77777777" w:rsidR="00EB1392" w:rsidRDefault="00EB1392" w:rsidP="00EB1392">
      <w:pPr>
        <w:pStyle w:val="BodyTextIndent"/>
      </w:pPr>
      <w:r>
        <w:t>Signed: ____________________________</w:t>
      </w:r>
      <w:r>
        <w:tab/>
        <w:t>Date: ___ / ___ / ___</w:t>
      </w:r>
    </w:p>
    <w:p w14:paraId="6D457384" w14:textId="5B36A92F" w:rsidR="00EB1392" w:rsidRPr="00A331CE" w:rsidRDefault="00EB1392" w:rsidP="00EB1392">
      <w:pPr>
        <w:pStyle w:val="BodyTextIndent"/>
        <w:rPr>
          <w:i/>
          <w:iCs/>
        </w:rPr>
      </w:pPr>
      <w:r>
        <w:tab/>
      </w:r>
      <w:r>
        <w:tab/>
      </w:r>
      <w:r w:rsidRPr="00A331CE">
        <w:rPr>
          <w:i/>
          <w:iCs/>
        </w:rPr>
        <w:t>Employee/worker</w:t>
      </w:r>
    </w:p>
    <w:p w14:paraId="1C6D7A7A" w14:textId="77777777" w:rsidR="00EB1392" w:rsidRDefault="00EB1392" w:rsidP="00EB1392">
      <w:pPr>
        <w:pStyle w:val="BodyTextIndent"/>
      </w:pPr>
    </w:p>
    <w:p w14:paraId="2F0066F9" w14:textId="77777777" w:rsidR="00EB1392" w:rsidRDefault="00EB1392" w:rsidP="00EB1392">
      <w:pPr>
        <w:pStyle w:val="BodyTextIndent"/>
      </w:pPr>
      <w:r>
        <w:t>Name: _____________________________</w:t>
      </w:r>
    </w:p>
    <w:p w14:paraId="3D7B3154" w14:textId="77777777" w:rsidR="00EB1392" w:rsidRPr="00A331CE" w:rsidRDefault="00EB1392" w:rsidP="00EB1392">
      <w:pPr>
        <w:pStyle w:val="BodyTextIndent"/>
        <w:rPr>
          <w:i/>
          <w:iCs/>
        </w:rPr>
      </w:pPr>
      <w:r>
        <w:tab/>
      </w:r>
      <w:r>
        <w:tab/>
      </w:r>
      <w:r w:rsidRPr="00A331CE">
        <w:rPr>
          <w:i/>
          <w:iCs/>
        </w:rPr>
        <w:t>Print</w:t>
      </w:r>
    </w:p>
    <w:p w14:paraId="3A20394F" w14:textId="77777777" w:rsidR="00EB1392" w:rsidRDefault="00EB1392" w:rsidP="00EB1392">
      <w:pPr>
        <w:pStyle w:val="BodyTextIndent"/>
      </w:pPr>
    </w:p>
    <w:p w14:paraId="014364B8" w14:textId="77777777" w:rsidR="00EB1392" w:rsidRDefault="00EB1392" w:rsidP="00EB1392">
      <w:pPr>
        <w:pStyle w:val="BodyTextIndent"/>
      </w:pPr>
      <w:r>
        <w:t>Signed: ____________________________</w:t>
      </w:r>
      <w:r>
        <w:tab/>
        <w:t>Date: ___ / ___ / ___</w:t>
      </w:r>
    </w:p>
    <w:p w14:paraId="117B923B" w14:textId="77777777" w:rsidR="00EB1392" w:rsidRPr="00A331CE" w:rsidRDefault="00EB1392" w:rsidP="00EB1392">
      <w:pPr>
        <w:pStyle w:val="BodyTextIndent"/>
        <w:rPr>
          <w:i/>
          <w:iCs/>
        </w:rPr>
      </w:pPr>
      <w:r>
        <w:tab/>
      </w:r>
      <w:r>
        <w:tab/>
      </w:r>
      <w:r w:rsidRPr="00A331CE">
        <w:rPr>
          <w:i/>
          <w:iCs/>
        </w:rPr>
        <w:t>Owner / Manager</w:t>
      </w:r>
    </w:p>
    <w:p w14:paraId="4CA59B6E" w14:textId="77777777" w:rsidR="00EB1392" w:rsidRDefault="00EB1392" w:rsidP="00EB1392">
      <w:pPr>
        <w:pStyle w:val="BodyTextIndent"/>
      </w:pPr>
    </w:p>
    <w:p w14:paraId="0848A092" w14:textId="77777777" w:rsidR="00EB1392" w:rsidRDefault="00EB1392" w:rsidP="00EB1392">
      <w:pPr>
        <w:pStyle w:val="BodyTextIndent"/>
      </w:pPr>
      <w:r>
        <w:t>Name: _____________________________</w:t>
      </w:r>
    </w:p>
    <w:p w14:paraId="6544B57D" w14:textId="77777777" w:rsidR="00EB1392" w:rsidRPr="00A331CE" w:rsidRDefault="00EB1392" w:rsidP="00EB1392">
      <w:pPr>
        <w:pStyle w:val="BodyTextIndent"/>
        <w:rPr>
          <w:i/>
          <w:iCs/>
        </w:rPr>
      </w:pPr>
      <w:r>
        <w:tab/>
      </w:r>
      <w:r>
        <w:tab/>
      </w:r>
      <w:r w:rsidRPr="00A331CE">
        <w:rPr>
          <w:i/>
          <w:iCs/>
        </w:rPr>
        <w:t>Print</w:t>
      </w:r>
    </w:p>
    <w:p w14:paraId="3EB4BA00" w14:textId="77777777" w:rsidR="00EE6413" w:rsidRPr="00EE6413" w:rsidRDefault="00EE6413">
      <w:pPr>
        <w:rPr>
          <w:b/>
          <w:bCs/>
        </w:rPr>
      </w:pPr>
    </w:p>
    <w:p w14:paraId="7FF358AD" w14:textId="0CC9624B" w:rsidR="00EE6413" w:rsidRDefault="00EE6413"/>
    <w:p w14:paraId="24CC8494" w14:textId="07512219" w:rsidR="00EE6413" w:rsidRDefault="00EE6413"/>
    <w:sectPr w:rsidR="00EE6413" w:rsidSect="00690E57">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ouschka Pro Bold">
    <w:panose1 w:val="02000503000000020003"/>
    <w:charset w:val="00"/>
    <w:family w:val="auto"/>
    <w:pitch w:val="variable"/>
    <w:sig w:usb0="800002AF" w:usb1="5000204A" w:usb2="00000000" w:usb3="00000000" w:csb0="00000097"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FA1"/>
    <w:multiLevelType w:val="hybridMultilevel"/>
    <w:tmpl w:val="71809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3204D0"/>
    <w:multiLevelType w:val="hybridMultilevel"/>
    <w:tmpl w:val="A956C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6C1206"/>
    <w:multiLevelType w:val="hybridMultilevel"/>
    <w:tmpl w:val="43A6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7954C9"/>
    <w:multiLevelType w:val="hybridMultilevel"/>
    <w:tmpl w:val="7B0AC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162DE"/>
    <w:multiLevelType w:val="hybridMultilevel"/>
    <w:tmpl w:val="3D48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074359"/>
    <w:multiLevelType w:val="multilevel"/>
    <w:tmpl w:val="C344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571BB"/>
    <w:multiLevelType w:val="hybridMultilevel"/>
    <w:tmpl w:val="BAF861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455918"/>
    <w:multiLevelType w:val="hybridMultilevel"/>
    <w:tmpl w:val="7168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027152">
    <w:abstractNumId w:val="2"/>
  </w:num>
  <w:num w:numId="2" w16cid:durableId="1289779432">
    <w:abstractNumId w:val="5"/>
  </w:num>
  <w:num w:numId="3" w16cid:durableId="438570703">
    <w:abstractNumId w:val="6"/>
  </w:num>
  <w:num w:numId="4" w16cid:durableId="686445468">
    <w:abstractNumId w:val="1"/>
  </w:num>
  <w:num w:numId="5" w16cid:durableId="387459854">
    <w:abstractNumId w:val="4"/>
  </w:num>
  <w:num w:numId="6" w16cid:durableId="2125496119">
    <w:abstractNumId w:val="7"/>
  </w:num>
  <w:num w:numId="7" w16cid:durableId="1253011240">
    <w:abstractNumId w:val="0"/>
  </w:num>
  <w:num w:numId="8" w16cid:durableId="185056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13"/>
    <w:rsid w:val="00105CED"/>
    <w:rsid w:val="00141453"/>
    <w:rsid w:val="0015031B"/>
    <w:rsid w:val="0017516C"/>
    <w:rsid w:val="001D3F50"/>
    <w:rsid w:val="001D5AF9"/>
    <w:rsid w:val="0022687E"/>
    <w:rsid w:val="00281BE3"/>
    <w:rsid w:val="003813D6"/>
    <w:rsid w:val="004B5994"/>
    <w:rsid w:val="005E3D24"/>
    <w:rsid w:val="00600D95"/>
    <w:rsid w:val="00601761"/>
    <w:rsid w:val="006556D9"/>
    <w:rsid w:val="00690E57"/>
    <w:rsid w:val="0070023D"/>
    <w:rsid w:val="00742935"/>
    <w:rsid w:val="008A4E42"/>
    <w:rsid w:val="009F638D"/>
    <w:rsid w:val="00A331CE"/>
    <w:rsid w:val="00A4102C"/>
    <w:rsid w:val="00A841E9"/>
    <w:rsid w:val="00AB3E98"/>
    <w:rsid w:val="00BA4EAF"/>
    <w:rsid w:val="00C367E6"/>
    <w:rsid w:val="00C73507"/>
    <w:rsid w:val="00CD38B4"/>
    <w:rsid w:val="00D16313"/>
    <w:rsid w:val="00D82D8C"/>
    <w:rsid w:val="00D9103A"/>
    <w:rsid w:val="00DC1EF2"/>
    <w:rsid w:val="00DC229A"/>
    <w:rsid w:val="00EB1392"/>
    <w:rsid w:val="00EE6413"/>
    <w:rsid w:val="00F73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E894120"/>
  <w15:chartTrackingRefBased/>
  <w15:docId w15:val="{6E03EAA3-BF40-4C39-9002-B91339A7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02C"/>
    <w:pPr>
      <w:ind w:left="720"/>
      <w:contextualSpacing/>
    </w:pPr>
  </w:style>
  <w:style w:type="paragraph" w:styleId="BodyTextIndent">
    <w:name w:val="Body Text Indent"/>
    <w:basedOn w:val="Normal"/>
    <w:link w:val="BodyTextIndentChar"/>
    <w:rsid w:val="00EB1392"/>
    <w:pPr>
      <w:spacing w:after="120" w:line="240" w:lineRule="auto"/>
      <w:ind w:left="283"/>
    </w:pPr>
    <w:rPr>
      <w:rFonts w:ascii="Calibri" w:eastAsia="Times New Roman" w:hAnsi="Calibri" w:cs="Times New Roman"/>
      <w:sz w:val="24"/>
      <w:szCs w:val="24"/>
      <w:lang w:eastAsia="en-AU"/>
    </w:rPr>
  </w:style>
  <w:style w:type="character" w:customStyle="1" w:styleId="BodyTextIndentChar">
    <w:name w:val="Body Text Indent Char"/>
    <w:basedOn w:val="DefaultParagraphFont"/>
    <w:link w:val="BodyTextIndent"/>
    <w:rsid w:val="00EB1392"/>
    <w:rPr>
      <w:rFonts w:ascii="Calibri" w:eastAsia="Times New Roman" w:hAnsi="Calibri"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30077">
      <w:bodyDiv w:val="1"/>
      <w:marLeft w:val="0"/>
      <w:marRight w:val="0"/>
      <w:marTop w:val="0"/>
      <w:marBottom w:val="0"/>
      <w:divBdr>
        <w:top w:val="none" w:sz="0" w:space="0" w:color="auto"/>
        <w:left w:val="none" w:sz="0" w:space="0" w:color="auto"/>
        <w:bottom w:val="none" w:sz="0" w:space="0" w:color="auto"/>
        <w:right w:val="none" w:sz="0" w:space="0" w:color="auto"/>
      </w:divBdr>
    </w:div>
    <w:div w:id="1274246911">
      <w:bodyDiv w:val="1"/>
      <w:marLeft w:val="0"/>
      <w:marRight w:val="0"/>
      <w:marTop w:val="0"/>
      <w:marBottom w:val="0"/>
      <w:divBdr>
        <w:top w:val="none" w:sz="0" w:space="0" w:color="auto"/>
        <w:left w:val="none" w:sz="0" w:space="0" w:color="auto"/>
        <w:bottom w:val="none" w:sz="0" w:space="0" w:color="auto"/>
        <w:right w:val="none" w:sz="0" w:space="0" w:color="auto"/>
      </w:divBdr>
    </w:div>
    <w:div w:id="16271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Versteegen</dc:creator>
  <cp:keywords/>
  <dc:description/>
  <cp:lastModifiedBy>Megan Cassidy</cp:lastModifiedBy>
  <cp:revision>4</cp:revision>
  <dcterms:created xsi:type="dcterms:W3CDTF">2023-11-03T03:11:00Z</dcterms:created>
  <dcterms:modified xsi:type="dcterms:W3CDTF">2023-11-03T04:22:00Z</dcterms:modified>
</cp:coreProperties>
</file>